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
        <w:tblW w:w="10200" w:type="dxa"/>
        <w:tblInd w:w="-459" w:type="dxa"/>
        <w:tblLayout w:type="fixed"/>
        <w:tblCellMar>
          <w:left w:w="108" w:type="dxa"/>
          <w:right w:w="108" w:type="dxa"/>
        </w:tblCellMar>
        <w:tblLook w:val="04A0" w:firstRow="1" w:lastRow="0" w:firstColumn="1" w:lastColumn="0" w:noHBand="0" w:noVBand="1"/>
      </w:tblPr>
      <w:tblGrid>
        <w:gridCol w:w="3898"/>
        <w:gridCol w:w="6302"/>
      </w:tblGrid>
      <w:tr w:rsidR="00B32A0D" w:rsidRPr="005F53E4" w14:paraId="3E41BCFB" w14:textId="77777777" w:rsidTr="009D6428">
        <w:trPr>
          <w:trHeight w:val="1327"/>
        </w:trPr>
        <w:tc>
          <w:tcPr>
            <w:tcW w:w="3898" w:type="dxa"/>
            <w:tcBorders>
              <w:top w:val="none" w:sz="0" w:space="0" w:color="000000"/>
              <w:left w:val="none" w:sz="0" w:space="0" w:color="000000"/>
              <w:bottom w:val="none" w:sz="0" w:space="0" w:color="000000"/>
              <w:right w:val="none" w:sz="0" w:space="0" w:color="000000"/>
            </w:tcBorders>
          </w:tcPr>
          <w:p w14:paraId="745069A9" w14:textId="77777777" w:rsidR="009D6428" w:rsidRDefault="00A62274" w:rsidP="009D6428">
            <w:pPr>
              <w:jc w:val="center"/>
              <w:rPr>
                <w:b/>
                <w:bCs/>
                <w:sz w:val="26"/>
                <w:szCs w:val="26"/>
              </w:rPr>
            </w:pPr>
            <w:r w:rsidRPr="00DE7162">
              <w:rPr>
                <w:b/>
                <w:bCs/>
                <w:sz w:val="26"/>
                <w:szCs w:val="26"/>
              </w:rPr>
              <w:t>HỘI ĐỒNG NHÂN DÂN</w:t>
            </w:r>
          </w:p>
          <w:p w14:paraId="4FBB7A48" w14:textId="54E20FB7" w:rsidR="00B32A0D" w:rsidRPr="00DE7162" w:rsidRDefault="00E909AB" w:rsidP="009D6428">
            <w:pPr>
              <w:jc w:val="center"/>
              <w:rPr>
                <w:b/>
                <w:bCs/>
                <w:sz w:val="26"/>
                <w:szCs w:val="26"/>
              </w:rPr>
            </w:pPr>
            <w:r>
              <w:rPr>
                <w:b/>
                <w:noProof/>
                <w:sz w:val="27"/>
                <w:szCs w:val="27"/>
                <w:lang w:val="vi-VN" w:eastAsia="vi-VN"/>
              </w:rPr>
              <mc:AlternateContent>
                <mc:Choice Requires="wps">
                  <w:drawing>
                    <wp:anchor distT="4294967295" distB="4294967295" distL="114300" distR="114300" simplePos="0" relativeHeight="524291" behindDoc="0" locked="0" layoutInCell="1" allowOverlap="1" wp14:anchorId="3F1F6E79" wp14:editId="12453EAC">
                      <wp:simplePos x="0" y="0"/>
                      <wp:positionH relativeFrom="column">
                        <wp:posOffset>849630</wp:posOffset>
                      </wp:positionH>
                      <wp:positionV relativeFrom="paragraph">
                        <wp:posOffset>173355</wp:posOffset>
                      </wp:positionV>
                      <wp:extent cx="514350" cy="0"/>
                      <wp:effectExtent l="0" t="0" r="19050" b="19050"/>
                      <wp:wrapNone/>
                      <wp:docPr id="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4350" cy="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Freeform: Shape 1" o:spid="_x0000_s1026" type="#_x0000_t32" style="position:absolute;margin-left:66.9pt;margin-top:13.65pt;width:40.5pt;height:0;z-index:52429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" filled="t">
                      <o:lock v:ext="edit" shapetype="f"/>
                    </v:shape>
                  </w:pict>
                </mc:Fallback>
              </mc:AlternateContent>
            </w:r>
            <w:r w:rsidR="00A62274" w:rsidRPr="00DE7162">
              <w:rPr>
                <w:b/>
                <w:bCs/>
                <w:sz w:val="26"/>
                <w:szCs w:val="26"/>
              </w:rPr>
              <w:t xml:space="preserve"> TỈNH LÀO CAI</w:t>
            </w:r>
          </w:p>
          <w:p w14:paraId="664EE908" w14:textId="1BBDA14F" w:rsidR="00B32A0D" w:rsidRDefault="00B32A0D" w:rsidP="009D6428">
            <w:pPr>
              <w:pStyle w:val="Heading6"/>
              <w:spacing w:before="0" w:after="0"/>
              <w:jc w:val="center"/>
              <w:rPr>
                <w:b w:val="0"/>
                <w:sz w:val="27"/>
                <w:szCs w:val="27"/>
                <w:lang w:val="nb-NO"/>
              </w:rPr>
            </w:pPr>
          </w:p>
          <w:p w14:paraId="741C6600" w14:textId="0F4CB0C2" w:rsidR="00B32A0D" w:rsidRDefault="00A62274" w:rsidP="009D6428">
            <w:pPr>
              <w:pStyle w:val="Heading6"/>
              <w:spacing w:before="0" w:after="0"/>
              <w:jc w:val="center"/>
              <w:rPr>
                <w:b w:val="0"/>
                <w:sz w:val="24"/>
                <w:szCs w:val="24"/>
                <w:lang w:val="nb-NO"/>
              </w:rPr>
            </w:pPr>
            <w:r>
              <w:rPr>
                <w:b w:val="0"/>
                <w:sz w:val="28"/>
                <w:szCs w:val="28"/>
                <w:lang w:val="nb-NO"/>
              </w:rPr>
              <w:t xml:space="preserve">Số: </w:t>
            </w:r>
            <w:r w:rsidR="00430FC0">
              <w:rPr>
                <w:b w:val="0"/>
                <w:sz w:val="28"/>
                <w:szCs w:val="28"/>
                <w:lang w:val="nb-NO"/>
              </w:rPr>
              <w:t>22</w:t>
            </w:r>
            <w:r>
              <w:rPr>
                <w:b w:val="0"/>
                <w:sz w:val="28"/>
                <w:szCs w:val="28"/>
                <w:lang w:val="nb-NO"/>
              </w:rPr>
              <w:t>/2020/NQ-HĐND</w:t>
            </w:r>
          </w:p>
        </w:tc>
        <w:tc>
          <w:tcPr>
            <w:tcW w:w="6302" w:type="dxa"/>
            <w:tcBorders>
              <w:top w:val="none" w:sz="0" w:space="0" w:color="000000"/>
              <w:left w:val="none" w:sz="0" w:space="0" w:color="000000"/>
              <w:bottom w:val="none" w:sz="0" w:space="0" w:color="000000"/>
              <w:right w:val="none" w:sz="0" w:space="0" w:color="000000"/>
            </w:tcBorders>
          </w:tcPr>
          <w:p w14:paraId="00820E82" w14:textId="77777777" w:rsidR="00B32A0D" w:rsidRPr="008E7DC0" w:rsidRDefault="00A62274" w:rsidP="009D6428">
            <w:pPr>
              <w:pStyle w:val="Heading6"/>
              <w:spacing w:before="0" w:after="0"/>
              <w:jc w:val="center"/>
              <w:rPr>
                <w:sz w:val="26"/>
                <w:szCs w:val="26"/>
                <w:lang w:val="nb-NO"/>
              </w:rPr>
            </w:pPr>
            <w:r w:rsidRPr="008E7DC0">
              <w:rPr>
                <w:sz w:val="26"/>
                <w:szCs w:val="26"/>
                <w:lang w:val="nb-NO"/>
              </w:rPr>
              <w:t>CỘNG HOÀ XÃ HỘI CHỦ NGHĨA VIỆT NAM</w:t>
            </w:r>
          </w:p>
          <w:p w14:paraId="1873321F" w14:textId="6E2D1C56" w:rsidR="00B32A0D" w:rsidRDefault="009D6428" w:rsidP="009D6428">
            <w:pPr>
              <w:pStyle w:val="Heading6"/>
              <w:spacing w:before="0" w:after="0"/>
              <w:jc w:val="center"/>
              <w:rPr>
                <w:sz w:val="28"/>
                <w:szCs w:val="28"/>
                <w:lang w:val="nb-NO"/>
              </w:rPr>
            </w:pPr>
            <w:r>
              <w:rPr>
                <w:i/>
                <w:noProof/>
                <w:lang w:val="vi-VN" w:eastAsia="vi-VN"/>
              </w:rPr>
              <mc:AlternateContent>
                <mc:Choice Requires="wps">
                  <w:drawing>
                    <wp:anchor distT="4294967294" distB="4294967294" distL="114300" distR="114300" simplePos="0" relativeHeight="524288" behindDoc="0" locked="0" layoutInCell="1" allowOverlap="1" wp14:anchorId="33DDEFD9" wp14:editId="64F6C849">
                      <wp:simplePos x="0" y="0"/>
                      <wp:positionH relativeFrom="column">
                        <wp:posOffset>842645</wp:posOffset>
                      </wp:positionH>
                      <wp:positionV relativeFrom="paragraph">
                        <wp:posOffset>194945</wp:posOffset>
                      </wp:positionV>
                      <wp:extent cx="22574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7425"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5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35pt,15.35pt" to="244.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">
                      <o:lock v:ext="edit" shapetype="f"/>
                    </v:line>
                  </w:pict>
                </mc:Fallback>
              </mc:AlternateContent>
            </w:r>
            <w:r w:rsidR="00A62274">
              <w:rPr>
                <w:sz w:val="28"/>
                <w:szCs w:val="28"/>
                <w:lang w:val="nb-NO"/>
              </w:rPr>
              <w:t>Độc lập - Tự do - Hạnh phúc</w:t>
            </w:r>
          </w:p>
          <w:p w14:paraId="16569F24" w14:textId="10BE436B" w:rsidR="00B32A0D" w:rsidRDefault="00B32A0D" w:rsidP="009D6428">
            <w:pPr>
              <w:jc w:val="center"/>
              <w:rPr>
                <w:i/>
                <w:lang w:val="nb-NO"/>
              </w:rPr>
            </w:pPr>
          </w:p>
          <w:p w14:paraId="1423D8D2" w14:textId="0279ABAE" w:rsidR="00B32A0D" w:rsidRDefault="00A62274" w:rsidP="009D6428">
            <w:pPr>
              <w:jc w:val="center"/>
              <w:rPr>
                <w:i/>
                <w:lang w:val="nb-NO"/>
              </w:rPr>
            </w:pPr>
            <w:r>
              <w:rPr>
                <w:i/>
                <w:lang w:val="nb-NO"/>
              </w:rPr>
              <w:t xml:space="preserve">        Lào Cai, ngày  </w:t>
            </w:r>
            <w:r w:rsidR="00430FC0">
              <w:rPr>
                <w:i/>
                <w:lang w:val="nb-NO"/>
              </w:rPr>
              <w:t>04</w:t>
            </w:r>
            <w:r>
              <w:rPr>
                <w:i/>
                <w:lang w:val="nb-NO"/>
              </w:rPr>
              <w:t xml:space="preserve">  tháng 12 năm 2020</w:t>
            </w:r>
          </w:p>
        </w:tc>
      </w:tr>
    </w:tbl>
    <w:p w14:paraId="7AFBAC5B" w14:textId="77777777" w:rsidR="00B32A0D" w:rsidRDefault="00B32A0D" w:rsidP="009D6428">
      <w:pPr>
        <w:pStyle w:val="Heading2"/>
        <w:spacing w:line="240" w:lineRule="auto"/>
        <w:rPr>
          <w:rFonts w:ascii="Times New Roman" w:hAnsi="Times New Roman"/>
          <w:sz w:val="12"/>
          <w:szCs w:val="28"/>
          <w:lang w:val="nb-NO"/>
        </w:rPr>
      </w:pPr>
    </w:p>
    <w:p w14:paraId="24100603" w14:textId="77777777" w:rsidR="00B32A0D" w:rsidRPr="009D6428" w:rsidRDefault="00A62274" w:rsidP="009D6428">
      <w:pPr>
        <w:pStyle w:val="Heading2"/>
        <w:spacing w:line="240" w:lineRule="auto"/>
        <w:rPr>
          <w:rFonts w:ascii="Times New Roman Bold" w:hAnsi="Times New Roman Bold"/>
          <w:sz w:val="28"/>
          <w:szCs w:val="28"/>
          <w:lang w:val="nb-NO"/>
        </w:rPr>
      </w:pPr>
      <w:r w:rsidRPr="009D6428">
        <w:rPr>
          <w:rFonts w:ascii="Times New Roman Bold" w:hAnsi="Times New Roman Bold"/>
          <w:sz w:val="28"/>
          <w:szCs w:val="28"/>
          <w:lang w:val="nb-NO"/>
        </w:rPr>
        <w:t>NGHỊ QUYẾT</w:t>
      </w:r>
    </w:p>
    <w:p w14:paraId="15C36ABF" w14:textId="171FDF27" w:rsidR="00B32A0D" w:rsidRPr="009D6428" w:rsidRDefault="00CE4BC6" w:rsidP="009D6428">
      <w:pPr>
        <w:jc w:val="center"/>
        <w:rPr>
          <w:rFonts w:ascii="Times New Roman Bold" w:hAnsi="Times New Roman Bold"/>
          <w:b/>
          <w:bCs/>
          <w:lang w:val="nb-NO"/>
        </w:rPr>
      </w:pPr>
      <w:r w:rsidRPr="009D6428">
        <w:rPr>
          <w:rFonts w:ascii="Times New Roman Bold" w:hAnsi="Times New Roman Bold"/>
          <w:b/>
          <w:bCs/>
          <w:lang w:val="nb-NO"/>
        </w:rPr>
        <w:t xml:space="preserve">Ban hành quy định chính sách </w:t>
      </w:r>
      <w:r w:rsidRPr="009D6428">
        <w:rPr>
          <w:rFonts w:ascii="Times New Roman Bold" w:hAnsi="Times New Roman Bold" w:cs="Arial"/>
          <w:b/>
          <w:bCs/>
          <w:lang w:val="nb-NO"/>
        </w:rPr>
        <w:t>đầ</w:t>
      </w:r>
      <w:r w:rsidRPr="009D6428">
        <w:rPr>
          <w:rFonts w:ascii="Times New Roman Bold" w:hAnsi="Times New Roman Bold"/>
          <w:b/>
          <w:bCs/>
          <w:lang w:val="nb-NO"/>
        </w:rPr>
        <w:t>u t</w:t>
      </w:r>
      <w:r w:rsidRPr="009D6428">
        <w:rPr>
          <w:rFonts w:ascii="Times New Roman Bold" w:hAnsi="Times New Roman Bold" w:cs="Arial"/>
          <w:b/>
          <w:bCs/>
          <w:lang w:val="nb-NO"/>
        </w:rPr>
        <w:t>ư</w:t>
      </w:r>
      <w:r w:rsidRPr="009D6428">
        <w:rPr>
          <w:rFonts w:ascii="Times New Roman Bold" w:hAnsi="Times New Roman Bold"/>
          <w:b/>
          <w:bCs/>
          <w:lang w:val="nb-NO"/>
        </w:rPr>
        <w:t xml:space="preserve"> xây d</w:t>
      </w:r>
      <w:r w:rsidRPr="009D6428">
        <w:rPr>
          <w:rFonts w:ascii="Times New Roman Bold" w:hAnsi="Times New Roman Bold" w:cs="Arial"/>
          <w:b/>
          <w:bCs/>
          <w:lang w:val="nb-NO"/>
        </w:rPr>
        <w:t>ự</w:t>
      </w:r>
      <w:r w:rsidRPr="009D6428">
        <w:rPr>
          <w:rFonts w:ascii="Times New Roman Bold" w:hAnsi="Times New Roman Bold"/>
          <w:b/>
          <w:bCs/>
          <w:lang w:val="nb-NO"/>
        </w:rPr>
        <w:t xml:space="preserve">ng </w:t>
      </w:r>
      <w:r w:rsidRPr="009D6428">
        <w:rPr>
          <w:rFonts w:ascii="Times New Roman Bold" w:hAnsi="Times New Roman Bold" w:cs="Arial"/>
          <w:b/>
          <w:bCs/>
          <w:lang w:val="nb-NO"/>
        </w:rPr>
        <w:t>đườ</w:t>
      </w:r>
      <w:r w:rsidRPr="009D6428">
        <w:rPr>
          <w:rFonts w:ascii="Times New Roman Bold" w:hAnsi="Times New Roman Bold"/>
          <w:b/>
          <w:bCs/>
          <w:lang w:val="nb-NO"/>
        </w:rPr>
        <w:t>ng giao thông</w:t>
      </w:r>
      <w:r w:rsidR="009163D9" w:rsidRPr="009D6428">
        <w:rPr>
          <w:rFonts w:ascii="Times New Roman Bold" w:hAnsi="Times New Roman Bold"/>
          <w:b/>
          <w:bCs/>
          <w:lang w:val="nb-NO"/>
        </w:rPr>
        <w:t xml:space="preserve"> </w:t>
      </w:r>
      <w:r w:rsidRPr="009D6428">
        <w:rPr>
          <w:rFonts w:ascii="Times New Roman Bold" w:hAnsi="Times New Roman Bold"/>
          <w:b/>
          <w:bCs/>
          <w:lang w:val="nb-NO"/>
        </w:rPr>
        <w:t>nông thôn g</w:t>
      </w:r>
      <w:r w:rsidRPr="009D6428">
        <w:rPr>
          <w:rFonts w:ascii="Times New Roman Bold" w:hAnsi="Times New Roman Bold" w:cs="Arial"/>
          <w:b/>
          <w:bCs/>
          <w:lang w:val="nb-NO"/>
        </w:rPr>
        <w:t>ắ</w:t>
      </w:r>
      <w:r w:rsidRPr="009D6428">
        <w:rPr>
          <w:rFonts w:ascii="Times New Roman Bold" w:hAnsi="Times New Roman Bold"/>
          <w:b/>
          <w:bCs/>
          <w:lang w:val="nb-NO"/>
        </w:rPr>
        <w:t>n v</w:t>
      </w:r>
      <w:r w:rsidRPr="009D6428">
        <w:rPr>
          <w:rFonts w:ascii="Times New Roman Bold" w:hAnsi="Times New Roman Bold" w:cs="Arial"/>
          <w:b/>
          <w:bCs/>
          <w:lang w:val="nb-NO"/>
        </w:rPr>
        <w:t>ớ</w:t>
      </w:r>
      <w:r w:rsidRPr="009D6428">
        <w:rPr>
          <w:rFonts w:ascii="Times New Roman Bold" w:hAnsi="Times New Roman Bold"/>
          <w:b/>
          <w:bCs/>
          <w:lang w:val="nb-NO"/>
        </w:rPr>
        <w:t>i x</w:t>
      </w:r>
      <w:r w:rsidRPr="009D6428">
        <w:rPr>
          <w:rFonts w:ascii="Times New Roman Bold" w:hAnsi="Times New Roman Bold" w:cs=".VnArial"/>
          <w:b/>
          <w:bCs/>
          <w:lang w:val="nb-NO"/>
        </w:rPr>
        <w:t>â</w:t>
      </w:r>
      <w:r w:rsidRPr="009D6428">
        <w:rPr>
          <w:rFonts w:ascii="Times New Roman Bold" w:hAnsi="Times New Roman Bold"/>
          <w:b/>
          <w:bCs/>
          <w:lang w:val="nb-NO"/>
        </w:rPr>
        <w:t>y d</w:t>
      </w:r>
      <w:r w:rsidRPr="009D6428">
        <w:rPr>
          <w:rFonts w:ascii="Times New Roman Bold" w:hAnsi="Times New Roman Bold" w:cs="Arial"/>
          <w:b/>
          <w:bCs/>
          <w:lang w:val="nb-NO"/>
        </w:rPr>
        <w:t>ự</w:t>
      </w:r>
      <w:r w:rsidRPr="009D6428">
        <w:rPr>
          <w:rFonts w:ascii="Times New Roman Bold" w:hAnsi="Times New Roman Bold"/>
          <w:b/>
          <w:bCs/>
          <w:lang w:val="nb-NO"/>
        </w:rPr>
        <w:t>ng n</w:t>
      </w:r>
      <w:r w:rsidRPr="009D6428">
        <w:rPr>
          <w:rFonts w:ascii="Times New Roman Bold" w:hAnsi="Times New Roman Bold" w:cs=".VnArial"/>
          <w:b/>
          <w:bCs/>
          <w:lang w:val="nb-NO"/>
        </w:rPr>
        <w:t>ô</w:t>
      </w:r>
      <w:r w:rsidRPr="009D6428">
        <w:rPr>
          <w:rFonts w:ascii="Times New Roman Bold" w:hAnsi="Times New Roman Bold"/>
          <w:b/>
          <w:bCs/>
          <w:lang w:val="nb-NO"/>
        </w:rPr>
        <w:t>ng th</w:t>
      </w:r>
      <w:r w:rsidRPr="009D6428">
        <w:rPr>
          <w:rFonts w:ascii="Times New Roman Bold" w:hAnsi="Times New Roman Bold" w:cs=".VnArial"/>
          <w:b/>
          <w:bCs/>
          <w:lang w:val="nb-NO"/>
        </w:rPr>
        <w:t>ô</w:t>
      </w:r>
      <w:r w:rsidRPr="009D6428">
        <w:rPr>
          <w:rFonts w:ascii="Times New Roman Bold" w:hAnsi="Times New Roman Bold"/>
          <w:b/>
          <w:bCs/>
          <w:lang w:val="nb-NO"/>
        </w:rPr>
        <w:t>n m</w:t>
      </w:r>
      <w:r w:rsidRPr="009D6428">
        <w:rPr>
          <w:rFonts w:ascii="Times New Roman Bold" w:hAnsi="Times New Roman Bold" w:cs="Arial"/>
          <w:b/>
          <w:bCs/>
          <w:lang w:val="nb-NO"/>
        </w:rPr>
        <w:t>ớ</w:t>
      </w:r>
      <w:r w:rsidRPr="009D6428">
        <w:rPr>
          <w:rFonts w:ascii="Times New Roman Bold" w:hAnsi="Times New Roman Bold"/>
          <w:b/>
          <w:bCs/>
          <w:lang w:val="nb-NO"/>
        </w:rPr>
        <w:t xml:space="preserve">i </w:t>
      </w:r>
      <w:r w:rsidR="006462FC" w:rsidRPr="009D6428">
        <w:rPr>
          <w:rFonts w:ascii="Times New Roman Bold" w:hAnsi="Times New Roman Bold"/>
          <w:b/>
          <w:lang w:val="nb-NO"/>
        </w:rPr>
        <w:t>và lập quy hoạch chi tiết điểm dân cư nông thôn</w:t>
      </w:r>
      <w:r w:rsidR="00255BE9" w:rsidRPr="009D6428">
        <w:rPr>
          <w:rFonts w:ascii="Times New Roman Bold" w:hAnsi="Times New Roman Bold"/>
          <w:b/>
          <w:lang w:val="nb-NO"/>
        </w:rPr>
        <w:t xml:space="preserve"> </w:t>
      </w:r>
      <w:r w:rsidRPr="009D6428">
        <w:rPr>
          <w:rFonts w:ascii="Times New Roman Bold" w:hAnsi="Times New Roman Bold"/>
          <w:b/>
          <w:bCs/>
          <w:lang w:val="nb-NO"/>
        </w:rPr>
        <w:t>tr</w:t>
      </w:r>
      <w:r w:rsidRPr="009D6428">
        <w:rPr>
          <w:rFonts w:ascii="Times New Roman Bold" w:hAnsi="Times New Roman Bold" w:cs=".VnArial"/>
          <w:b/>
          <w:bCs/>
          <w:lang w:val="nb-NO"/>
        </w:rPr>
        <w:t>ê</w:t>
      </w:r>
      <w:r w:rsidRPr="009D6428">
        <w:rPr>
          <w:rFonts w:ascii="Times New Roman Bold" w:hAnsi="Times New Roman Bold"/>
          <w:b/>
          <w:bCs/>
          <w:lang w:val="nb-NO"/>
        </w:rPr>
        <w:t xml:space="preserve">n </w:t>
      </w:r>
      <w:r w:rsidRPr="009D6428">
        <w:rPr>
          <w:rFonts w:ascii="Times New Roman Bold" w:hAnsi="Times New Roman Bold" w:cs="Arial"/>
          <w:b/>
          <w:bCs/>
          <w:lang w:val="nb-NO"/>
        </w:rPr>
        <w:t>đị</w:t>
      </w:r>
      <w:r w:rsidRPr="009D6428">
        <w:rPr>
          <w:rFonts w:ascii="Times New Roman Bold" w:hAnsi="Times New Roman Bold"/>
          <w:b/>
          <w:bCs/>
          <w:lang w:val="nb-NO"/>
        </w:rPr>
        <w:t>a b</w:t>
      </w:r>
      <w:r w:rsidRPr="009D6428">
        <w:rPr>
          <w:rFonts w:ascii="Times New Roman Bold" w:hAnsi="Times New Roman Bold" w:cs=".VnArial"/>
          <w:b/>
          <w:bCs/>
          <w:lang w:val="nb-NO"/>
        </w:rPr>
        <w:t>à</w:t>
      </w:r>
      <w:r w:rsidRPr="009D6428">
        <w:rPr>
          <w:rFonts w:ascii="Times New Roman Bold" w:hAnsi="Times New Roman Bold"/>
          <w:b/>
          <w:bCs/>
          <w:lang w:val="nb-NO"/>
        </w:rPr>
        <w:t>n t</w:t>
      </w:r>
      <w:r w:rsidRPr="009D6428">
        <w:rPr>
          <w:rFonts w:ascii="Times New Roman Bold" w:hAnsi="Times New Roman Bold" w:cs="Arial"/>
          <w:b/>
          <w:bCs/>
          <w:lang w:val="nb-NO"/>
        </w:rPr>
        <w:t>ỉ</w:t>
      </w:r>
      <w:r w:rsidRPr="009D6428">
        <w:rPr>
          <w:rFonts w:ascii="Times New Roman Bold" w:hAnsi="Times New Roman Bold"/>
          <w:b/>
          <w:bCs/>
          <w:lang w:val="nb-NO"/>
        </w:rPr>
        <w:t>nh L</w:t>
      </w:r>
      <w:r w:rsidRPr="009D6428">
        <w:rPr>
          <w:rFonts w:ascii="Times New Roman Bold" w:hAnsi="Times New Roman Bold" w:cs=".VnArial"/>
          <w:b/>
          <w:bCs/>
          <w:lang w:val="nb-NO"/>
        </w:rPr>
        <w:t>à</w:t>
      </w:r>
      <w:r w:rsidRPr="009D6428">
        <w:rPr>
          <w:rFonts w:ascii="Times New Roman Bold" w:hAnsi="Times New Roman Bold"/>
          <w:b/>
          <w:bCs/>
          <w:lang w:val="nb-NO"/>
        </w:rPr>
        <w:t>o Cai</w:t>
      </w:r>
      <w:r w:rsidR="00E7597F" w:rsidRPr="009D6428">
        <w:rPr>
          <w:rFonts w:ascii="Times New Roman Bold" w:hAnsi="Times New Roman Bold"/>
          <w:b/>
          <w:lang w:val="nb-NO"/>
        </w:rPr>
        <w:t xml:space="preserve"> </w:t>
      </w:r>
    </w:p>
    <w:p w14:paraId="04E2EA12" w14:textId="591FB241" w:rsidR="00B32A0D" w:rsidRPr="00F04870" w:rsidRDefault="00250E5F" w:rsidP="00FC4C47">
      <w:pPr>
        <w:spacing w:before="120"/>
        <w:rPr>
          <w:lang w:val="nb-NO"/>
        </w:rPr>
      </w:pPr>
      <w:r>
        <w:rPr>
          <w:b/>
          <w:noProof/>
          <w:lang w:val="vi-VN" w:eastAsia="vi-VN"/>
        </w:rPr>
        <mc:AlternateContent>
          <mc:Choice Requires="wps">
            <w:drawing>
              <wp:anchor distT="4294967294" distB="4294967294" distL="114300" distR="114300" simplePos="0" relativeHeight="524290" behindDoc="0" locked="0" layoutInCell="1" allowOverlap="1" wp14:anchorId="64473424" wp14:editId="0079BBA1">
                <wp:simplePos x="0" y="0"/>
                <wp:positionH relativeFrom="column">
                  <wp:posOffset>2392680</wp:posOffset>
                </wp:positionH>
                <wp:positionV relativeFrom="paragraph">
                  <wp:posOffset>13334</wp:posOffset>
                </wp:positionV>
                <wp:extent cx="10147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4730"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B1EF3" id="Straight Connector 4" o:spid="_x0000_s1026" style="position:absolute;z-index:52429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4pt,1.05pt" to="26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">
                <o:lock v:ext="edit" shapetype="f"/>
              </v:line>
            </w:pict>
          </mc:Fallback>
        </mc:AlternateContent>
      </w:r>
    </w:p>
    <w:p w14:paraId="103A6F5C" w14:textId="77777777" w:rsidR="00B32A0D" w:rsidRPr="00F04870" w:rsidRDefault="00A62274" w:rsidP="00DA4137">
      <w:pPr>
        <w:pStyle w:val="Heading5"/>
        <w:spacing w:line="240" w:lineRule="auto"/>
        <w:rPr>
          <w:rFonts w:ascii="Times New Roman" w:hAnsi="Times New Roman"/>
          <w:szCs w:val="28"/>
          <w:lang w:val="nb-NO"/>
        </w:rPr>
      </w:pPr>
      <w:r w:rsidRPr="00F04870">
        <w:rPr>
          <w:rFonts w:ascii="Times New Roman" w:hAnsi="Times New Roman"/>
          <w:szCs w:val="28"/>
          <w:lang w:val="nb-NO"/>
        </w:rPr>
        <w:t>HỘI ĐỒNG NHÂN DÂN TỈNH LÀO CAI</w:t>
      </w:r>
    </w:p>
    <w:p w14:paraId="2CCEE674" w14:textId="71DE2D8A" w:rsidR="00B32A0D" w:rsidRPr="00F04870" w:rsidRDefault="00A62274" w:rsidP="00DA4137">
      <w:pPr>
        <w:jc w:val="center"/>
        <w:rPr>
          <w:b/>
          <w:bCs/>
          <w:lang w:val="nb-NO"/>
        </w:rPr>
      </w:pPr>
      <w:r w:rsidRPr="00F04870">
        <w:rPr>
          <w:b/>
          <w:bCs/>
          <w:lang w:val="nb-NO"/>
        </w:rPr>
        <w:t xml:space="preserve">KHÓA XV - KỲ HỌP THỨ </w:t>
      </w:r>
      <w:r w:rsidR="001E5DE5">
        <w:rPr>
          <w:b/>
          <w:bCs/>
          <w:lang w:val="nb-NO"/>
        </w:rPr>
        <w:t>1</w:t>
      </w:r>
      <w:r w:rsidR="00073E91">
        <w:rPr>
          <w:b/>
          <w:bCs/>
          <w:lang w:val="nb-NO"/>
        </w:rPr>
        <w:t>6</w:t>
      </w:r>
    </w:p>
    <w:p w14:paraId="186BB54D" w14:textId="6C6D720F" w:rsidR="00B32A0D" w:rsidRPr="00CE4BC6" w:rsidRDefault="00B32A0D" w:rsidP="00FC4C47">
      <w:pPr>
        <w:spacing w:before="120"/>
        <w:ind w:firstLine="720"/>
        <w:jc w:val="both"/>
        <w:rPr>
          <w:spacing w:val="-5"/>
          <w:sz w:val="10"/>
          <w:szCs w:val="10"/>
          <w:lang w:val="nb-NO"/>
        </w:rPr>
      </w:pPr>
    </w:p>
    <w:p w14:paraId="7717178C" w14:textId="77777777" w:rsidR="00B32A0D" w:rsidRPr="00F04870" w:rsidRDefault="00A62274" w:rsidP="00E909AB">
      <w:pPr>
        <w:spacing w:before="120" w:after="120" w:line="320" w:lineRule="exact"/>
        <w:ind w:firstLine="567"/>
        <w:jc w:val="both"/>
        <w:rPr>
          <w:i/>
          <w:spacing w:val="-5"/>
          <w:lang w:val="nb-NO"/>
        </w:rPr>
      </w:pPr>
      <w:r w:rsidRPr="00F04870">
        <w:rPr>
          <w:i/>
          <w:spacing w:val="-5"/>
          <w:lang w:val="nb-NO"/>
        </w:rPr>
        <w:t>Căn cứ Luật Tổ chức chính quyền địa phương ngày 19</w:t>
      </w:r>
      <w:r w:rsidR="00F93C4F">
        <w:rPr>
          <w:i/>
          <w:spacing w:val="-5"/>
          <w:lang w:val="nb-NO"/>
        </w:rPr>
        <w:t xml:space="preserve"> tháng </w:t>
      </w:r>
      <w:r w:rsidRPr="00F04870">
        <w:rPr>
          <w:i/>
          <w:spacing w:val="-5"/>
          <w:lang w:val="nb-NO"/>
        </w:rPr>
        <w:t>6</w:t>
      </w:r>
      <w:r w:rsidR="00F93C4F">
        <w:rPr>
          <w:i/>
          <w:spacing w:val="-5"/>
          <w:lang w:val="nb-NO"/>
        </w:rPr>
        <w:t xml:space="preserve"> năm </w:t>
      </w:r>
      <w:r w:rsidRPr="00F04870">
        <w:rPr>
          <w:i/>
          <w:spacing w:val="-5"/>
          <w:lang w:val="nb-NO"/>
        </w:rPr>
        <w:t>2015;</w:t>
      </w:r>
    </w:p>
    <w:p w14:paraId="5F495647" w14:textId="77777777" w:rsidR="00073E91" w:rsidRPr="006462FC" w:rsidRDefault="00073E91" w:rsidP="00E909AB">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Cs/>
          <w:i/>
          <w:color w:val="000000"/>
          <w:lang w:val="nl-NL"/>
        </w:rPr>
      </w:pPr>
      <w:r w:rsidRPr="006462FC">
        <w:rPr>
          <w:bCs/>
          <w:i/>
          <w:color w:val="000000"/>
          <w:lang w:val="nl-NL"/>
        </w:rPr>
        <w:t xml:space="preserve">Căn cứ Luật sửa đổi, bổ sung một số điều của Luật Tổ chức Chính phủ và Luật Tổ chức chính quyền địa phương ngày 22 tháng 11 năm 2019; </w:t>
      </w:r>
    </w:p>
    <w:p w14:paraId="4BEF4820" w14:textId="0FC65980" w:rsidR="00B32A0D" w:rsidRPr="006462FC" w:rsidRDefault="00A62274" w:rsidP="00E909AB">
      <w:pPr>
        <w:spacing w:before="120" w:after="120" w:line="320" w:lineRule="exact"/>
        <w:ind w:firstLine="567"/>
        <w:jc w:val="both"/>
        <w:rPr>
          <w:i/>
          <w:spacing w:val="-6"/>
          <w:lang w:val="nb-NO"/>
        </w:rPr>
      </w:pPr>
      <w:r w:rsidRPr="006462FC">
        <w:rPr>
          <w:i/>
          <w:spacing w:val="-6"/>
          <w:lang w:val="nb-NO"/>
        </w:rPr>
        <w:t xml:space="preserve">Căn cứ Luật </w:t>
      </w:r>
      <w:r w:rsidR="003A7D87">
        <w:rPr>
          <w:i/>
          <w:spacing w:val="-6"/>
          <w:lang w:val="nb-NO"/>
        </w:rPr>
        <w:t>B</w:t>
      </w:r>
      <w:r w:rsidRPr="006462FC">
        <w:rPr>
          <w:i/>
          <w:spacing w:val="-6"/>
          <w:lang w:val="nb-NO"/>
        </w:rPr>
        <w:t>an hành văn bản quy phạm pháp luật ngày 22</w:t>
      </w:r>
      <w:r w:rsidR="00F93C4F" w:rsidRPr="006462FC">
        <w:rPr>
          <w:i/>
          <w:spacing w:val="-6"/>
          <w:lang w:val="nb-NO"/>
        </w:rPr>
        <w:t xml:space="preserve"> tháng </w:t>
      </w:r>
      <w:r w:rsidRPr="006462FC">
        <w:rPr>
          <w:i/>
          <w:spacing w:val="-6"/>
          <w:lang w:val="nb-NO"/>
        </w:rPr>
        <w:t>6</w:t>
      </w:r>
      <w:r w:rsidR="00F93C4F" w:rsidRPr="006462FC">
        <w:rPr>
          <w:i/>
          <w:spacing w:val="-6"/>
          <w:lang w:val="nb-NO"/>
        </w:rPr>
        <w:t xml:space="preserve"> năm </w:t>
      </w:r>
      <w:r w:rsidRPr="006462FC">
        <w:rPr>
          <w:i/>
          <w:spacing w:val="-6"/>
          <w:lang w:val="nb-NO"/>
        </w:rPr>
        <w:t>2015;</w:t>
      </w:r>
    </w:p>
    <w:p w14:paraId="76B3751D" w14:textId="77777777" w:rsidR="00073E91" w:rsidRPr="005F53E4" w:rsidRDefault="00073E91" w:rsidP="00E909AB">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Cs/>
          <w:i/>
          <w:color w:val="000000"/>
          <w:lang w:val="nb-NO"/>
        </w:rPr>
      </w:pPr>
      <w:r w:rsidRPr="005F53E4">
        <w:rPr>
          <w:bCs/>
          <w:i/>
          <w:color w:val="000000"/>
          <w:lang w:val="nb-NO"/>
        </w:rPr>
        <w:t>Căn cứ Luật sửa đổi, bổ sung một số điều của Luật Ban hành văn bản quy phạm pháp luật ngày 18 tháng 6 năm 2020;</w:t>
      </w:r>
    </w:p>
    <w:p w14:paraId="35AECD9D" w14:textId="56A79677" w:rsidR="00B32A0D" w:rsidRPr="00F04870" w:rsidRDefault="00A62274" w:rsidP="00E909AB">
      <w:pPr>
        <w:spacing w:before="120" w:after="120" w:line="320" w:lineRule="exact"/>
        <w:ind w:firstLine="567"/>
        <w:jc w:val="both"/>
        <w:rPr>
          <w:i/>
          <w:spacing w:val="-5"/>
          <w:lang w:val="nb-NO"/>
        </w:rPr>
      </w:pPr>
      <w:r w:rsidRPr="00F04870">
        <w:rPr>
          <w:i/>
          <w:spacing w:val="-5"/>
          <w:lang w:val="nb-NO"/>
        </w:rPr>
        <w:t xml:space="preserve">Căn cứ Luật Ngân sách </w:t>
      </w:r>
      <w:r w:rsidR="003A7D87">
        <w:rPr>
          <w:i/>
          <w:spacing w:val="-5"/>
          <w:lang w:val="nb-NO"/>
        </w:rPr>
        <w:t>n</w:t>
      </w:r>
      <w:r w:rsidRPr="00F04870">
        <w:rPr>
          <w:i/>
          <w:spacing w:val="-5"/>
          <w:lang w:val="nb-NO"/>
        </w:rPr>
        <w:t>hà nước ngày 25</w:t>
      </w:r>
      <w:r w:rsidR="00F93C4F">
        <w:rPr>
          <w:i/>
          <w:spacing w:val="-5"/>
          <w:lang w:val="nb-NO"/>
        </w:rPr>
        <w:t xml:space="preserve"> tháng </w:t>
      </w:r>
      <w:r w:rsidRPr="00F04870">
        <w:rPr>
          <w:i/>
          <w:spacing w:val="-5"/>
          <w:lang w:val="nb-NO"/>
        </w:rPr>
        <w:t>6</w:t>
      </w:r>
      <w:r w:rsidR="00F93C4F">
        <w:rPr>
          <w:i/>
          <w:spacing w:val="-5"/>
          <w:lang w:val="nb-NO"/>
        </w:rPr>
        <w:t xml:space="preserve"> năm </w:t>
      </w:r>
      <w:r w:rsidRPr="00F04870">
        <w:rPr>
          <w:i/>
          <w:spacing w:val="-5"/>
          <w:lang w:val="nb-NO"/>
        </w:rPr>
        <w:t>2015;</w:t>
      </w:r>
    </w:p>
    <w:p w14:paraId="0E12DFA6" w14:textId="77777777" w:rsidR="001D02DE" w:rsidRDefault="001D02DE" w:rsidP="00E909AB">
      <w:pPr>
        <w:spacing w:before="120" w:after="120" w:line="320" w:lineRule="exact"/>
        <w:ind w:firstLine="567"/>
        <w:jc w:val="both"/>
        <w:rPr>
          <w:i/>
          <w:spacing w:val="-5"/>
          <w:lang w:val="nb-NO"/>
        </w:rPr>
      </w:pPr>
      <w:r>
        <w:rPr>
          <w:i/>
          <w:spacing w:val="-5"/>
          <w:lang w:val="nb-NO"/>
        </w:rPr>
        <w:t>Căn cứ Luật Xây dựng ngày 18 tháng 6 năm 2014;</w:t>
      </w:r>
    </w:p>
    <w:p w14:paraId="016AA9C3" w14:textId="5071D79A" w:rsidR="00086207" w:rsidRDefault="00086207" w:rsidP="00E909AB">
      <w:pPr>
        <w:spacing w:before="120" w:after="120" w:line="320" w:lineRule="exact"/>
        <w:ind w:firstLine="567"/>
        <w:jc w:val="both"/>
        <w:rPr>
          <w:i/>
          <w:spacing w:val="-5"/>
          <w:lang w:val="nb-NO"/>
        </w:rPr>
      </w:pPr>
      <w:r>
        <w:rPr>
          <w:i/>
          <w:spacing w:val="-5"/>
          <w:lang w:val="nb-NO"/>
        </w:rPr>
        <w:t>Căn cứ Nghị định</w:t>
      </w:r>
      <w:r w:rsidR="00EB5EF9">
        <w:rPr>
          <w:i/>
          <w:spacing w:val="-5"/>
          <w:lang w:val="nb-NO"/>
        </w:rPr>
        <w:t xml:space="preserve"> số</w:t>
      </w:r>
      <w:r>
        <w:rPr>
          <w:i/>
          <w:spacing w:val="-5"/>
          <w:lang w:val="nb-NO"/>
        </w:rPr>
        <w:t xml:space="preserve"> 163/2016/NĐ-CP ngày 21 tháng 12 năm 2016 của Chính phủ quy định chi tiết thi hành một số điều của Luật </w:t>
      </w:r>
      <w:r w:rsidR="005C2543">
        <w:rPr>
          <w:i/>
          <w:spacing w:val="-5"/>
          <w:lang w:val="nb-NO"/>
        </w:rPr>
        <w:t>N</w:t>
      </w:r>
      <w:r>
        <w:rPr>
          <w:i/>
          <w:spacing w:val="-5"/>
          <w:lang w:val="nb-NO"/>
        </w:rPr>
        <w:t>gân sách nhà n</w:t>
      </w:r>
      <w:r w:rsidR="005C2543">
        <w:rPr>
          <w:i/>
          <w:spacing w:val="-5"/>
          <w:lang w:val="nb-NO"/>
        </w:rPr>
        <w:t>ước;</w:t>
      </w:r>
    </w:p>
    <w:p w14:paraId="66C9D754" w14:textId="71025458" w:rsidR="001D02DE" w:rsidRDefault="00BD534C" w:rsidP="00E909AB">
      <w:pPr>
        <w:spacing w:before="120" w:after="120" w:line="320" w:lineRule="exact"/>
        <w:ind w:firstLine="567"/>
        <w:jc w:val="both"/>
        <w:rPr>
          <w:i/>
          <w:spacing w:val="-5"/>
          <w:lang w:val="nb-NO"/>
        </w:rPr>
      </w:pPr>
      <w:r>
        <w:rPr>
          <w:i/>
          <w:spacing w:val="-5"/>
          <w:lang w:val="nb-NO"/>
        </w:rPr>
        <w:t>Căn cứ Nghị định số 11/2010/NĐ-CP ngày 24 tháng 02 năm 2010 của Chính phủ quy định về quản lý và bảo vệ kết cấu hạ tầng giao thông đường bộ;</w:t>
      </w:r>
    </w:p>
    <w:p w14:paraId="34B373AE" w14:textId="77777777" w:rsidR="00831140" w:rsidRDefault="00831140" w:rsidP="00E909AB">
      <w:pPr>
        <w:spacing w:before="120" w:after="120" w:line="320" w:lineRule="exact"/>
        <w:ind w:firstLine="567"/>
        <w:jc w:val="both"/>
        <w:rPr>
          <w:i/>
          <w:spacing w:val="-5"/>
          <w:lang w:val="nb-NO"/>
        </w:rPr>
      </w:pPr>
      <w:r>
        <w:rPr>
          <w:i/>
          <w:spacing w:val="-5"/>
          <w:lang w:val="nb-NO"/>
        </w:rPr>
        <w:t>Căn cứ Nghị định số 100/2013/NĐ-CP ngày 03 tháng 9 năm 2013 của Chính phủ về sửa đổi, bổ sung một số điều của Nghị định số 11/2010/NĐ-CP</w:t>
      </w:r>
      <w:r w:rsidRPr="00963CCE">
        <w:rPr>
          <w:i/>
          <w:spacing w:val="-5"/>
          <w:lang w:val="nb-NO"/>
        </w:rPr>
        <w:t>ngày 24 tháng 02 năm 2010 của Chính phủ quy định về quản lý và bảo vệ kết cấu hạ tầng giao thông đường bộ</w:t>
      </w:r>
      <w:r>
        <w:rPr>
          <w:i/>
          <w:spacing w:val="-5"/>
          <w:lang w:val="nb-NO"/>
        </w:rPr>
        <w:t>;</w:t>
      </w:r>
    </w:p>
    <w:p w14:paraId="6369ACDB" w14:textId="77777777" w:rsidR="00831140" w:rsidRPr="005F53E4" w:rsidRDefault="00831140" w:rsidP="00E909AB">
      <w:pPr>
        <w:spacing w:before="120" w:after="120" w:line="320" w:lineRule="exact"/>
        <w:ind w:firstLine="567"/>
        <w:jc w:val="both"/>
        <w:rPr>
          <w:i/>
          <w:lang w:val="nb-NO"/>
        </w:rPr>
      </w:pPr>
      <w:r w:rsidRPr="00CC403E">
        <w:rPr>
          <w:i/>
          <w:lang w:val="vi-VN"/>
        </w:rPr>
        <w:t>Căn cứ Nghị định số 44/2015/NĐ-CP ngày 06</w:t>
      </w:r>
      <w:r w:rsidRPr="005F53E4">
        <w:rPr>
          <w:i/>
          <w:lang w:val="nb-NO"/>
        </w:rPr>
        <w:t xml:space="preserve">  tháng </w:t>
      </w:r>
      <w:r w:rsidRPr="00CC403E">
        <w:rPr>
          <w:i/>
          <w:lang w:val="vi-VN"/>
        </w:rPr>
        <w:t>5</w:t>
      </w:r>
      <w:r w:rsidRPr="005F53E4">
        <w:rPr>
          <w:i/>
          <w:lang w:val="nb-NO"/>
        </w:rPr>
        <w:t xml:space="preserve"> năm </w:t>
      </w:r>
      <w:r w:rsidRPr="00CC403E">
        <w:rPr>
          <w:i/>
          <w:lang w:val="vi-VN"/>
        </w:rPr>
        <w:t>2015 của Chính phủ quy định chi tiết một số nội dung về quy hoạch xây dựng;</w:t>
      </w:r>
    </w:p>
    <w:p w14:paraId="6057325D" w14:textId="77777777" w:rsidR="00927B26" w:rsidRDefault="00927B26" w:rsidP="00E909AB">
      <w:pPr>
        <w:spacing w:before="120" w:after="120" w:line="320" w:lineRule="exact"/>
        <w:ind w:firstLine="567"/>
        <w:jc w:val="both"/>
        <w:rPr>
          <w:i/>
          <w:spacing w:val="-5"/>
          <w:lang w:val="nb-NO"/>
        </w:rPr>
      </w:pPr>
      <w:r>
        <w:rPr>
          <w:i/>
          <w:spacing w:val="-5"/>
          <w:lang w:val="nb-NO"/>
        </w:rPr>
        <w:t xml:space="preserve">Căn cứ Nghị định số 64/2016/NĐ-CP ngày 01 tháng 7 năm 2016 của Chính phủ về sửa đổi, bổ sung một số điều của Nghị định số 11/2010/NĐ-CP </w:t>
      </w:r>
      <w:r w:rsidRPr="00963CCE">
        <w:rPr>
          <w:i/>
          <w:spacing w:val="-5"/>
          <w:lang w:val="nb-NO"/>
        </w:rPr>
        <w:t>ngày 24 tháng 02 năm 2010 của Chính phủ quy định về quản lý và bảo vệ kết cấu hạ tầng giao thông đường bộ</w:t>
      </w:r>
      <w:r>
        <w:rPr>
          <w:i/>
          <w:spacing w:val="-5"/>
          <w:lang w:val="nb-NO"/>
        </w:rPr>
        <w:t>;</w:t>
      </w:r>
    </w:p>
    <w:p w14:paraId="366F3003" w14:textId="292FC685" w:rsidR="004251BC" w:rsidRPr="00CC403E" w:rsidRDefault="004251BC" w:rsidP="00E909AB">
      <w:pPr>
        <w:spacing w:before="120" w:after="120" w:line="320" w:lineRule="exact"/>
        <w:ind w:firstLine="567"/>
        <w:jc w:val="both"/>
        <w:rPr>
          <w:i/>
          <w:lang w:val="vi-VN"/>
        </w:rPr>
      </w:pPr>
      <w:r w:rsidRPr="00CC403E">
        <w:rPr>
          <w:i/>
          <w:lang w:val="vi-VN"/>
        </w:rPr>
        <w:t>Căn cứ Nghị định số 72/2019/NĐ-CP ngày 30</w:t>
      </w:r>
      <w:r w:rsidR="00927B26" w:rsidRPr="005F53E4">
        <w:rPr>
          <w:i/>
          <w:lang w:val="nb-NO"/>
        </w:rPr>
        <w:t xml:space="preserve"> tháng </w:t>
      </w:r>
      <w:r w:rsidRPr="00CC403E">
        <w:rPr>
          <w:i/>
          <w:lang w:val="vi-VN"/>
        </w:rPr>
        <w:t>8</w:t>
      </w:r>
      <w:r w:rsidR="00927B26" w:rsidRPr="005F53E4">
        <w:rPr>
          <w:i/>
          <w:lang w:val="nb-NO"/>
        </w:rPr>
        <w:t xml:space="preserve"> năm </w:t>
      </w:r>
      <w:r w:rsidRPr="00CC403E">
        <w:rPr>
          <w:i/>
          <w:lang w:val="vi-VN"/>
        </w:rPr>
        <w:t>2019 của Chính phủ sửa đổi, bổ sung một số điều của Nghị định số 37/2010/NĐ-CP ngày 07</w:t>
      </w:r>
      <w:r w:rsidR="00927B26" w:rsidRPr="005F53E4">
        <w:rPr>
          <w:i/>
          <w:lang w:val="nb-NO"/>
        </w:rPr>
        <w:t xml:space="preserve"> tháng </w:t>
      </w:r>
      <w:r w:rsidRPr="00CC403E">
        <w:rPr>
          <w:i/>
          <w:lang w:val="vi-VN"/>
        </w:rPr>
        <w:t>4</w:t>
      </w:r>
      <w:r w:rsidR="00927B26" w:rsidRPr="005F53E4">
        <w:rPr>
          <w:i/>
          <w:lang w:val="nb-NO"/>
        </w:rPr>
        <w:t xml:space="preserve"> năm </w:t>
      </w:r>
      <w:r w:rsidRPr="00CC403E">
        <w:rPr>
          <w:i/>
          <w:lang w:val="vi-VN"/>
        </w:rPr>
        <w:t>2010 về lập, thẩm định, phê duyệt và quản lý quy hoạch đô thị và Nghị định số 44/2015/NĐ-CP ngày 06</w:t>
      </w:r>
      <w:r w:rsidR="00927B26" w:rsidRPr="005F53E4">
        <w:rPr>
          <w:i/>
          <w:lang w:val="nb-NO"/>
        </w:rPr>
        <w:t xml:space="preserve"> ngày </w:t>
      </w:r>
      <w:r w:rsidRPr="00CC403E">
        <w:rPr>
          <w:i/>
          <w:lang w:val="vi-VN"/>
        </w:rPr>
        <w:t>5</w:t>
      </w:r>
      <w:r w:rsidR="00927B26" w:rsidRPr="005F53E4">
        <w:rPr>
          <w:i/>
          <w:lang w:val="nb-NO"/>
        </w:rPr>
        <w:t xml:space="preserve"> tháng </w:t>
      </w:r>
      <w:r w:rsidRPr="00CC403E">
        <w:rPr>
          <w:i/>
          <w:lang w:val="vi-VN"/>
        </w:rPr>
        <w:t>2015 quy định chi tiết một số nội dung về quy hoạch xây dựng;</w:t>
      </w:r>
    </w:p>
    <w:p w14:paraId="65427E34" w14:textId="77777777" w:rsidR="00831140" w:rsidRPr="004251BC" w:rsidRDefault="00831140" w:rsidP="00E909AB">
      <w:pPr>
        <w:spacing w:before="120" w:after="120" w:line="320" w:lineRule="exact"/>
        <w:ind w:firstLine="567"/>
        <w:jc w:val="both"/>
        <w:rPr>
          <w:i/>
          <w:spacing w:val="-5"/>
          <w:lang w:val="nb-NO"/>
        </w:rPr>
      </w:pPr>
      <w:r w:rsidRPr="004251BC">
        <w:rPr>
          <w:i/>
          <w:spacing w:val="-5"/>
          <w:lang w:val="nb-NO"/>
        </w:rPr>
        <w:lastRenderedPageBreak/>
        <w:t>Căn cứ Thông tư số 02/2017/TT-BXD ngày 01</w:t>
      </w:r>
      <w:r>
        <w:rPr>
          <w:i/>
          <w:spacing w:val="-5"/>
          <w:lang w:val="nb-NO"/>
        </w:rPr>
        <w:t xml:space="preserve"> tháng 03 năm </w:t>
      </w:r>
      <w:r w:rsidRPr="004251BC">
        <w:rPr>
          <w:i/>
          <w:spacing w:val="-5"/>
          <w:lang w:val="nb-NO"/>
        </w:rPr>
        <w:t xml:space="preserve">2017 của Bộ Xây dựng </w:t>
      </w:r>
      <w:r>
        <w:rPr>
          <w:i/>
          <w:spacing w:val="-5"/>
          <w:lang w:val="nb-NO"/>
        </w:rPr>
        <w:t>h</w:t>
      </w:r>
      <w:r w:rsidRPr="004251BC">
        <w:rPr>
          <w:rFonts w:hint="eastAsia"/>
          <w:i/>
          <w:spacing w:val="-5"/>
          <w:lang w:val="nb-NO"/>
        </w:rPr>
        <w:t>ư</w:t>
      </w:r>
      <w:r w:rsidRPr="004251BC">
        <w:rPr>
          <w:i/>
          <w:spacing w:val="-5"/>
          <w:lang w:val="nb-NO"/>
        </w:rPr>
        <w:t>ớng dẫn về quy hoạch xây dựng nông thôn;</w:t>
      </w:r>
    </w:p>
    <w:p w14:paraId="6291A879" w14:textId="4CE6BB85" w:rsidR="007433E3" w:rsidRDefault="007433E3" w:rsidP="00E909AB">
      <w:pPr>
        <w:spacing w:before="120" w:after="120" w:line="320" w:lineRule="exact"/>
        <w:ind w:firstLine="567"/>
        <w:jc w:val="both"/>
        <w:rPr>
          <w:i/>
          <w:spacing w:val="-5"/>
          <w:lang w:val="nb-NO"/>
        </w:rPr>
      </w:pPr>
      <w:r>
        <w:rPr>
          <w:i/>
          <w:spacing w:val="-5"/>
          <w:lang w:val="nb-NO"/>
        </w:rPr>
        <w:t>Căn cứ Thông tư số 37/2018/TT-BGTVT ngày 07 tháng 6 năm 2018</w:t>
      </w:r>
      <w:r w:rsidR="00927B26">
        <w:rPr>
          <w:i/>
          <w:spacing w:val="-5"/>
          <w:lang w:val="nb-NO"/>
        </w:rPr>
        <w:t xml:space="preserve"> của Bộ Giao thông vận tải </w:t>
      </w:r>
      <w:r w:rsidR="00C47B76">
        <w:rPr>
          <w:i/>
          <w:spacing w:val="-5"/>
          <w:lang w:val="nb-NO"/>
        </w:rPr>
        <w:t xml:space="preserve"> quy định về quản lý, vận hành khai thác và bảo trì công trình đường bộ;</w:t>
      </w:r>
    </w:p>
    <w:p w14:paraId="5538AD97" w14:textId="52C63351" w:rsidR="00B32A0D" w:rsidRPr="009846A7" w:rsidRDefault="00A62274" w:rsidP="00E909AB">
      <w:pPr>
        <w:spacing w:before="120" w:after="120" w:line="320" w:lineRule="exact"/>
        <w:ind w:firstLine="567"/>
        <w:jc w:val="both"/>
        <w:rPr>
          <w:i/>
          <w:lang w:val="nb-NO"/>
        </w:rPr>
      </w:pPr>
      <w:r w:rsidRPr="000C2447">
        <w:rPr>
          <w:i/>
          <w:lang w:val="nb-NO"/>
        </w:rPr>
        <w:t xml:space="preserve">Xét  Tờ trình số </w:t>
      </w:r>
      <w:r w:rsidR="00255BE9">
        <w:rPr>
          <w:i/>
          <w:lang w:val="nb-NO"/>
        </w:rPr>
        <w:t>275a</w:t>
      </w:r>
      <w:r w:rsidRPr="000C2447">
        <w:rPr>
          <w:i/>
          <w:lang w:val="nb-NO"/>
        </w:rPr>
        <w:t xml:space="preserve">/TTr-UBND ngày </w:t>
      </w:r>
      <w:r w:rsidR="00927B26" w:rsidRPr="00FD28F7">
        <w:rPr>
          <w:i/>
          <w:lang w:val="nb-NO"/>
        </w:rPr>
        <w:t>18</w:t>
      </w:r>
      <w:r w:rsidR="00AF0E56">
        <w:rPr>
          <w:i/>
          <w:lang w:val="nb-NO"/>
        </w:rPr>
        <w:t xml:space="preserve"> tháng </w:t>
      </w:r>
      <w:r w:rsidR="00927B26">
        <w:rPr>
          <w:i/>
          <w:lang w:val="nb-NO"/>
        </w:rPr>
        <w:t>11</w:t>
      </w:r>
      <w:r w:rsidR="00AF0E56">
        <w:rPr>
          <w:i/>
          <w:lang w:val="nb-NO"/>
        </w:rPr>
        <w:t xml:space="preserve">  năm </w:t>
      </w:r>
      <w:r w:rsidR="00927B26">
        <w:rPr>
          <w:i/>
          <w:lang w:val="nb-NO"/>
        </w:rPr>
        <w:t>2020</w:t>
      </w:r>
      <w:r w:rsidRPr="000C2447">
        <w:rPr>
          <w:i/>
          <w:lang w:val="nb-NO"/>
        </w:rPr>
        <w:t xml:space="preserve"> của </w:t>
      </w:r>
      <w:r w:rsidR="001F08BA">
        <w:rPr>
          <w:i/>
          <w:lang w:val="nb-NO"/>
        </w:rPr>
        <w:t>Ủy ban nhân dân</w:t>
      </w:r>
      <w:r w:rsidRPr="000C2447">
        <w:rPr>
          <w:i/>
          <w:lang w:val="nb-NO"/>
        </w:rPr>
        <w:t xml:space="preserve"> tỉnh về việc ban hành </w:t>
      </w:r>
      <w:r w:rsidR="000644D3" w:rsidRPr="000C2447">
        <w:rPr>
          <w:i/>
          <w:lang w:val="nb-NO"/>
        </w:rPr>
        <w:t>quy định điều chỉnh chính sách đầu tư xây dựng đường giao thông nông thôn gắn với xây dựng nông thôn mới trên địa bàn tỉnh Lào Cai giai đoạn 2021-2025</w:t>
      </w:r>
      <w:r w:rsidR="005F275A">
        <w:rPr>
          <w:i/>
          <w:lang w:val="nb-NO"/>
        </w:rPr>
        <w:t xml:space="preserve"> </w:t>
      </w:r>
      <w:r w:rsidR="005F275A" w:rsidRPr="005F275A">
        <w:rPr>
          <w:i/>
          <w:spacing w:val="-5"/>
          <w:lang w:val="nb-NO"/>
        </w:rPr>
        <w:t>và lập quy hoạch</w:t>
      </w:r>
      <w:r w:rsidR="00AF0E56">
        <w:rPr>
          <w:i/>
          <w:spacing w:val="-5"/>
          <w:lang w:val="nb-NO"/>
        </w:rPr>
        <w:t xml:space="preserve"> chi tiết điểm</w:t>
      </w:r>
      <w:r w:rsidR="005F275A" w:rsidRPr="005F275A">
        <w:rPr>
          <w:i/>
          <w:spacing w:val="-5"/>
          <w:lang w:val="nb-NO"/>
        </w:rPr>
        <w:t xml:space="preserve"> dân cư nông thôn</w:t>
      </w:r>
      <w:r w:rsidRPr="000C2447">
        <w:rPr>
          <w:i/>
          <w:lang w:val="nb-NO"/>
        </w:rPr>
        <w:t xml:space="preserve">; Báo cáo thẩm tra số </w:t>
      </w:r>
      <w:r w:rsidR="00FD28F7">
        <w:rPr>
          <w:i/>
          <w:lang w:val="nb-NO"/>
        </w:rPr>
        <w:t>280</w:t>
      </w:r>
      <w:r w:rsidRPr="000C2447">
        <w:rPr>
          <w:i/>
          <w:lang w:val="nb-NO"/>
        </w:rPr>
        <w:t xml:space="preserve">/BC-HĐND ngày </w:t>
      </w:r>
      <w:r w:rsidR="00255BE9">
        <w:rPr>
          <w:i/>
          <w:lang w:val="nb-NO"/>
        </w:rPr>
        <w:t>01</w:t>
      </w:r>
      <w:r w:rsidR="00AF0E56">
        <w:rPr>
          <w:i/>
          <w:lang w:val="nb-NO"/>
        </w:rPr>
        <w:t xml:space="preserve"> tháng </w:t>
      </w:r>
      <w:r w:rsidR="00073E91">
        <w:rPr>
          <w:i/>
          <w:lang w:val="nb-NO"/>
        </w:rPr>
        <w:t>1</w:t>
      </w:r>
      <w:r w:rsidR="00255BE9">
        <w:rPr>
          <w:i/>
          <w:lang w:val="nb-NO"/>
        </w:rPr>
        <w:t>2</w:t>
      </w:r>
      <w:r w:rsidR="00AF0E56">
        <w:rPr>
          <w:i/>
          <w:lang w:val="nb-NO"/>
        </w:rPr>
        <w:t xml:space="preserve"> năm </w:t>
      </w:r>
      <w:r w:rsidR="004251BC">
        <w:rPr>
          <w:i/>
          <w:lang w:val="nb-NO"/>
        </w:rPr>
        <w:t xml:space="preserve">2020 </w:t>
      </w:r>
      <w:r w:rsidRPr="000C2447">
        <w:rPr>
          <w:i/>
          <w:lang w:val="nb-NO"/>
        </w:rPr>
        <w:t xml:space="preserve">của Ban </w:t>
      </w:r>
      <w:r w:rsidR="00B75D62" w:rsidRPr="000C2447">
        <w:rPr>
          <w:i/>
          <w:lang w:val="nb-NO"/>
        </w:rPr>
        <w:t>Kinh tế - Ngân sách</w:t>
      </w:r>
      <w:r w:rsidRPr="000C2447">
        <w:rPr>
          <w:i/>
          <w:lang w:val="nb-NO"/>
        </w:rPr>
        <w:t xml:space="preserve"> </w:t>
      </w:r>
      <w:r w:rsidR="003A7D87">
        <w:rPr>
          <w:i/>
          <w:lang w:val="nb-NO"/>
        </w:rPr>
        <w:t>Hội đồng nhân dân</w:t>
      </w:r>
      <w:r w:rsidRPr="000C2447">
        <w:rPr>
          <w:i/>
          <w:lang w:val="nb-NO"/>
        </w:rPr>
        <w:t xml:space="preserve"> tỉnh; ý kiến </w:t>
      </w:r>
      <w:r w:rsidR="00AF0E56">
        <w:rPr>
          <w:i/>
          <w:lang w:val="nb-NO"/>
        </w:rPr>
        <w:t xml:space="preserve">thảo luận </w:t>
      </w:r>
      <w:r w:rsidRPr="000C2447">
        <w:rPr>
          <w:i/>
          <w:lang w:val="nb-NO"/>
        </w:rPr>
        <w:t xml:space="preserve">của đại biểu </w:t>
      </w:r>
      <w:r w:rsidR="001F08BA">
        <w:rPr>
          <w:i/>
          <w:lang w:val="nb-NO"/>
        </w:rPr>
        <w:t>Hội đồng nhân dân</w:t>
      </w:r>
      <w:r w:rsidRPr="000C2447">
        <w:rPr>
          <w:i/>
          <w:lang w:val="nb-NO"/>
        </w:rPr>
        <w:t xml:space="preserve"> tại kỳ họp.</w:t>
      </w:r>
    </w:p>
    <w:p w14:paraId="7A6854E4" w14:textId="0441E847" w:rsidR="00F04870" w:rsidRDefault="00A62274" w:rsidP="009846A7">
      <w:pPr>
        <w:spacing w:before="240" w:after="120"/>
        <w:jc w:val="center"/>
        <w:rPr>
          <w:b/>
          <w:lang w:val="nb-NO"/>
        </w:rPr>
      </w:pPr>
      <w:r w:rsidRPr="00F04870">
        <w:rPr>
          <w:b/>
          <w:lang w:val="nb-NO"/>
        </w:rPr>
        <w:t>QUYẾT NGHỊ:</w:t>
      </w:r>
    </w:p>
    <w:p w14:paraId="0F8DA345" w14:textId="3CC08714" w:rsidR="000644D3" w:rsidRPr="005F53E4" w:rsidRDefault="00A62274" w:rsidP="009D6428">
      <w:pPr>
        <w:spacing w:before="120" w:after="120" w:line="320" w:lineRule="exact"/>
        <w:ind w:firstLine="567"/>
        <w:jc w:val="both"/>
        <w:rPr>
          <w:lang w:val="nb-NO"/>
        </w:rPr>
      </w:pPr>
      <w:r w:rsidRPr="00F04870">
        <w:rPr>
          <w:b/>
          <w:bCs/>
          <w:lang w:val="de-DE"/>
        </w:rPr>
        <w:t>Điều 1.</w:t>
      </w:r>
      <w:r w:rsidR="009163D9">
        <w:rPr>
          <w:b/>
          <w:bCs/>
          <w:lang w:val="de-DE"/>
        </w:rPr>
        <w:t xml:space="preserve"> </w:t>
      </w:r>
      <w:r w:rsidR="000644D3" w:rsidRPr="005F53E4">
        <w:rPr>
          <w:lang w:val="nb-NO"/>
        </w:rPr>
        <w:t xml:space="preserve">Ban hành kèm theo Nghị quyết này Quy định chính sách đầu tư xây dựng đường giao thông nông thôn gắn với xây dựng nông thôn mới </w:t>
      </w:r>
      <w:r w:rsidR="006462FC" w:rsidRPr="005F53E4">
        <w:rPr>
          <w:lang w:val="nb-NO"/>
        </w:rPr>
        <w:t xml:space="preserve">và lập quy hoạch chi tiết điểm dân cư nông thôn </w:t>
      </w:r>
      <w:r w:rsidR="000644D3" w:rsidRPr="005F53E4">
        <w:rPr>
          <w:lang w:val="nb-NO"/>
        </w:rPr>
        <w:t>trên địa bàn tỉnh Lào Cai</w:t>
      </w:r>
      <w:r w:rsidR="009700AE" w:rsidRPr="005F53E4">
        <w:rPr>
          <w:lang w:val="nb-NO"/>
        </w:rPr>
        <w:t>.</w:t>
      </w:r>
    </w:p>
    <w:p w14:paraId="47BD4C08" w14:textId="4381E1AE" w:rsidR="00B32A0D" w:rsidRPr="00F04870" w:rsidRDefault="00A62274" w:rsidP="009D6428">
      <w:pPr>
        <w:spacing w:before="120" w:after="120" w:line="320" w:lineRule="exact"/>
        <w:ind w:firstLine="567"/>
        <w:jc w:val="both"/>
        <w:rPr>
          <w:b/>
          <w:bCs/>
          <w:lang w:val="de-DE"/>
        </w:rPr>
      </w:pPr>
      <w:r w:rsidRPr="00F04870">
        <w:rPr>
          <w:b/>
          <w:bCs/>
          <w:lang w:val="de-DE"/>
        </w:rPr>
        <w:t xml:space="preserve">Điều 2. </w:t>
      </w:r>
      <w:r w:rsidR="001F08BA">
        <w:rPr>
          <w:lang w:val="de-DE"/>
        </w:rPr>
        <w:t>Tổ chức thực hiện và hiệu lực thi hành</w:t>
      </w:r>
    </w:p>
    <w:p w14:paraId="441AB110" w14:textId="3BC1C83D" w:rsidR="00B32A0D" w:rsidRPr="00A86D1D" w:rsidRDefault="00A62274" w:rsidP="009D6428">
      <w:pPr>
        <w:widowControl w:val="0"/>
        <w:spacing w:before="120" w:after="120" w:line="320" w:lineRule="exact"/>
        <w:ind w:firstLine="567"/>
        <w:jc w:val="both"/>
        <w:rPr>
          <w:color w:val="000000"/>
          <w:lang w:val="de-DE"/>
        </w:rPr>
      </w:pPr>
      <w:r w:rsidRPr="00A86D1D">
        <w:rPr>
          <w:bCs/>
          <w:color w:val="000000"/>
          <w:lang w:val="de-DE"/>
        </w:rPr>
        <w:t xml:space="preserve">1. </w:t>
      </w:r>
      <w:r w:rsidRPr="00A86D1D">
        <w:rPr>
          <w:color w:val="000000"/>
          <w:lang w:val="vi-VN"/>
        </w:rPr>
        <w:t xml:space="preserve">Ủy ban nhân dân tỉnh </w:t>
      </w:r>
      <w:r w:rsidR="000F647B" w:rsidRPr="005F53E4">
        <w:rPr>
          <w:color w:val="000000"/>
          <w:lang w:val="de-DE"/>
        </w:rPr>
        <w:t xml:space="preserve">Lào Cai </w:t>
      </w:r>
      <w:r w:rsidR="00DD0100" w:rsidRPr="005F53E4">
        <w:rPr>
          <w:color w:val="000000"/>
          <w:lang w:val="de-DE"/>
        </w:rPr>
        <w:t xml:space="preserve">tổ chức triển khai thực hiện Nghị </w:t>
      </w:r>
      <w:r w:rsidR="00255BE9" w:rsidRPr="005F53E4">
        <w:rPr>
          <w:color w:val="000000"/>
          <w:lang w:val="de-DE"/>
        </w:rPr>
        <w:t>q</w:t>
      </w:r>
      <w:r w:rsidR="00DD0100" w:rsidRPr="005F53E4">
        <w:rPr>
          <w:color w:val="000000"/>
          <w:lang w:val="de-DE"/>
        </w:rPr>
        <w:t>uyết</w:t>
      </w:r>
      <w:r w:rsidRPr="00A86D1D">
        <w:rPr>
          <w:color w:val="000000"/>
          <w:lang w:val="vi-VN"/>
        </w:rPr>
        <w:t>.</w:t>
      </w:r>
    </w:p>
    <w:p w14:paraId="4F078AB4" w14:textId="31FB98A7" w:rsidR="00B32A0D" w:rsidRPr="009846A7" w:rsidRDefault="00A62274" w:rsidP="009D6428">
      <w:pPr>
        <w:pStyle w:val="NormalWeb"/>
        <w:shd w:val="clear" w:color="auto" w:fill="FFFFFF"/>
        <w:spacing w:before="120" w:beforeAutospacing="0" w:after="120" w:afterAutospacing="0" w:line="320" w:lineRule="exact"/>
        <w:ind w:firstLine="567"/>
        <w:jc w:val="both"/>
        <w:rPr>
          <w:color w:val="000000"/>
          <w:sz w:val="28"/>
          <w:szCs w:val="28"/>
          <w:lang w:val="pl-PL"/>
        </w:rPr>
      </w:pPr>
      <w:r w:rsidRPr="009846A7">
        <w:rPr>
          <w:color w:val="000000"/>
          <w:sz w:val="28"/>
          <w:szCs w:val="28"/>
          <w:lang w:val="nl-NL"/>
        </w:rPr>
        <w:t xml:space="preserve">2. Thường trực Hội đồng nhân dân, các </w:t>
      </w:r>
      <w:r w:rsidR="00EC5B3F">
        <w:rPr>
          <w:color w:val="000000"/>
          <w:sz w:val="28"/>
          <w:szCs w:val="28"/>
          <w:lang w:val="nl-NL"/>
        </w:rPr>
        <w:t>b</w:t>
      </w:r>
      <w:r w:rsidRPr="009846A7">
        <w:rPr>
          <w:color w:val="000000"/>
          <w:sz w:val="28"/>
          <w:szCs w:val="28"/>
          <w:lang w:val="nl-NL"/>
        </w:rPr>
        <w:t>an Hội đồng nhân dân, </w:t>
      </w:r>
      <w:r w:rsidR="00EC5B3F">
        <w:rPr>
          <w:color w:val="000000"/>
          <w:sz w:val="28"/>
          <w:szCs w:val="28"/>
          <w:lang w:val="nl-NL"/>
        </w:rPr>
        <w:t xml:space="preserve">các tổ đại biểu Hội đồng nhân dân, </w:t>
      </w:r>
      <w:r w:rsidRPr="009846A7">
        <w:rPr>
          <w:color w:val="000000"/>
          <w:sz w:val="28"/>
          <w:szCs w:val="28"/>
          <w:lang w:val="nl-NL"/>
        </w:rPr>
        <w:t>các</w:t>
      </w:r>
      <w:r w:rsidR="00A86D1D" w:rsidRPr="009846A7">
        <w:rPr>
          <w:color w:val="000000"/>
          <w:sz w:val="28"/>
          <w:szCs w:val="28"/>
          <w:lang w:val="nl-NL"/>
        </w:rPr>
        <w:t xml:space="preserve"> </w:t>
      </w:r>
      <w:r w:rsidR="00EC5B3F">
        <w:rPr>
          <w:color w:val="000000"/>
          <w:sz w:val="28"/>
          <w:szCs w:val="28"/>
          <w:lang w:val="nl-NL"/>
        </w:rPr>
        <w:t>đ</w:t>
      </w:r>
      <w:r w:rsidRPr="009846A7">
        <w:rPr>
          <w:color w:val="000000"/>
          <w:sz w:val="28"/>
          <w:szCs w:val="28"/>
          <w:lang w:val="nl-NL"/>
        </w:rPr>
        <w:t>ại biểu Hội đồng nhân dân tỉnh</w:t>
      </w:r>
      <w:r w:rsidR="00A86D1D" w:rsidRPr="009846A7">
        <w:rPr>
          <w:color w:val="000000"/>
          <w:sz w:val="28"/>
          <w:szCs w:val="28"/>
          <w:lang w:val="nl-NL"/>
        </w:rPr>
        <w:t xml:space="preserve"> chịu trách nhiệm </w:t>
      </w:r>
      <w:r w:rsidRPr="009846A7">
        <w:rPr>
          <w:color w:val="000000"/>
          <w:sz w:val="28"/>
          <w:szCs w:val="28"/>
          <w:lang w:val="nl-NL"/>
        </w:rPr>
        <w:t xml:space="preserve">giám sát việc </w:t>
      </w:r>
      <w:r w:rsidR="00A86D1D" w:rsidRPr="009846A7">
        <w:rPr>
          <w:color w:val="000000"/>
          <w:sz w:val="28"/>
          <w:szCs w:val="28"/>
          <w:lang w:val="nl-NL"/>
        </w:rPr>
        <w:t xml:space="preserve">tổ chức </w:t>
      </w:r>
      <w:r w:rsidRPr="009846A7">
        <w:rPr>
          <w:color w:val="000000"/>
          <w:sz w:val="28"/>
          <w:szCs w:val="28"/>
          <w:lang w:val="nl-NL"/>
        </w:rPr>
        <w:t>thực hiện Nghị quyết</w:t>
      </w:r>
      <w:r w:rsidRPr="009846A7">
        <w:rPr>
          <w:color w:val="000000"/>
          <w:sz w:val="28"/>
          <w:szCs w:val="28"/>
          <w:lang w:val="pl-PL"/>
        </w:rPr>
        <w:t>.</w:t>
      </w:r>
    </w:p>
    <w:p w14:paraId="6F60F7B3" w14:textId="2E722E89" w:rsidR="00B32A0D" w:rsidRDefault="001F08BA" w:rsidP="009D6428">
      <w:pPr>
        <w:widowControl w:val="0"/>
        <w:spacing w:before="120" w:after="120" w:line="320" w:lineRule="exact"/>
        <w:ind w:firstLine="567"/>
        <w:jc w:val="both"/>
        <w:rPr>
          <w:lang w:val="nl-NL"/>
        </w:rPr>
      </w:pPr>
      <w:r>
        <w:rPr>
          <w:lang w:val="nl-NL"/>
        </w:rPr>
        <w:t xml:space="preserve">3. </w:t>
      </w:r>
      <w:r w:rsidR="00A62274" w:rsidRPr="00F131EC">
        <w:rPr>
          <w:lang w:val="nl-NL"/>
        </w:rPr>
        <w:t xml:space="preserve">Nghị quyết này đã được Hội đồng nhân dân tỉnh </w:t>
      </w:r>
      <w:r w:rsidR="000F647B">
        <w:rPr>
          <w:lang w:val="nl-NL"/>
        </w:rPr>
        <w:t xml:space="preserve">Lào Cai </w:t>
      </w:r>
      <w:r w:rsidR="00A62274" w:rsidRPr="00F131EC">
        <w:rPr>
          <w:lang w:val="nl-NL"/>
        </w:rPr>
        <w:t>khóa XV, Kỳ họp thứ 1</w:t>
      </w:r>
      <w:r w:rsidR="00073E91">
        <w:rPr>
          <w:lang w:val="nl-NL"/>
        </w:rPr>
        <w:t>6</w:t>
      </w:r>
      <w:r w:rsidR="00A62274" w:rsidRPr="00F131EC">
        <w:rPr>
          <w:lang w:val="nl-NL"/>
        </w:rPr>
        <w:t xml:space="preserve"> thông qua ngày </w:t>
      </w:r>
      <w:r>
        <w:rPr>
          <w:lang w:val="nl-NL"/>
        </w:rPr>
        <w:t>04</w:t>
      </w:r>
      <w:r w:rsidR="00A62274" w:rsidRPr="00F131EC">
        <w:rPr>
          <w:lang w:val="nl-NL"/>
        </w:rPr>
        <w:t xml:space="preserve"> tháng 12 năm 2020 và có</w:t>
      </w:r>
      <w:r w:rsidR="00F131EC">
        <w:rPr>
          <w:lang w:val="nl-NL"/>
        </w:rPr>
        <w:t xml:space="preserve"> hiệu lực từ ngày </w:t>
      </w:r>
      <w:r w:rsidR="00073E91">
        <w:rPr>
          <w:lang w:val="nl-NL"/>
        </w:rPr>
        <w:t>01</w:t>
      </w:r>
      <w:r w:rsidR="00F131EC">
        <w:rPr>
          <w:lang w:val="nl-NL"/>
        </w:rPr>
        <w:t xml:space="preserve"> </w:t>
      </w:r>
      <w:r w:rsidR="004251BC">
        <w:rPr>
          <w:lang w:val="nl-NL"/>
        </w:rPr>
        <w:t xml:space="preserve">tháng </w:t>
      </w:r>
      <w:r w:rsidR="00073E91">
        <w:rPr>
          <w:lang w:val="nl-NL"/>
        </w:rPr>
        <w:t xml:space="preserve">01 </w:t>
      </w:r>
      <w:r w:rsidR="004251BC">
        <w:rPr>
          <w:lang w:val="nl-NL"/>
        </w:rPr>
        <w:t xml:space="preserve">năm </w:t>
      </w:r>
      <w:r w:rsidR="00A62274" w:rsidRPr="004251BC">
        <w:rPr>
          <w:lang w:val="nl-NL"/>
        </w:rPr>
        <w:t>2021.</w:t>
      </w:r>
    </w:p>
    <w:p w14:paraId="4CBBC8EA" w14:textId="448895EE" w:rsidR="001F08BA" w:rsidRPr="00767E09" w:rsidRDefault="001F08BA" w:rsidP="00E909AB">
      <w:pPr>
        <w:spacing w:before="120" w:after="120" w:line="320" w:lineRule="exact"/>
        <w:ind w:firstLine="567"/>
        <w:jc w:val="both"/>
        <w:rPr>
          <w:lang w:val="nl-NL"/>
        </w:rPr>
      </w:pPr>
      <w:r w:rsidRPr="001C7619">
        <w:rPr>
          <w:color w:val="000000" w:themeColor="text1"/>
          <w:lang w:val="nl-NL"/>
        </w:rPr>
        <w:t xml:space="preserve">4. </w:t>
      </w:r>
      <w:r w:rsidR="00191428" w:rsidRPr="001C7619">
        <w:rPr>
          <w:color w:val="000000" w:themeColor="text1"/>
          <w:lang w:val="nl-NL"/>
        </w:rPr>
        <w:t xml:space="preserve">Nghị quyết này thay thế </w:t>
      </w:r>
      <w:r w:rsidR="00767E09" w:rsidRPr="001C7619">
        <w:rPr>
          <w:color w:val="000000" w:themeColor="text1"/>
          <w:lang w:val="nl-NL"/>
        </w:rPr>
        <w:t>Nghị quyết số 86/2016/NQ-HĐND ngày 15</w:t>
      </w:r>
      <w:r w:rsidR="00AF0E56" w:rsidRPr="001C7619">
        <w:rPr>
          <w:color w:val="000000" w:themeColor="text1"/>
          <w:lang w:val="nl-NL"/>
        </w:rPr>
        <w:t xml:space="preserve"> tháng </w:t>
      </w:r>
      <w:r w:rsidR="00767E09" w:rsidRPr="001C7619">
        <w:rPr>
          <w:color w:val="000000" w:themeColor="text1"/>
          <w:lang w:val="nl-NL"/>
        </w:rPr>
        <w:t>12</w:t>
      </w:r>
      <w:r w:rsidR="00AF0E56" w:rsidRPr="001C7619">
        <w:rPr>
          <w:color w:val="000000" w:themeColor="text1"/>
          <w:lang w:val="nl-NL"/>
        </w:rPr>
        <w:t xml:space="preserve"> năm </w:t>
      </w:r>
      <w:r w:rsidR="00767E09" w:rsidRPr="001C7619">
        <w:rPr>
          <w:color w:val="000000" w:themeColor="text1"/>
          <w:lang w:val="nl-NL"/>
        </w:rPr>
        <w:t xml:space="preserve">2016; Nghị quyết số </w:t>
      </w:r>
      <w:r w:rsidR="00094F54" w:rsidRPr="001C7619">
        <w:rPr>
          <w:color w:val="000000" w:themeColor="text1"/>
          <w:lang w:val="nl-NL"/>
        </w:rPr>
        <w:t>03/2017/NQ-HĐND ngày 17 tháng 7 năm 2017 sửa đổi, bổ sung một số nội dung Chương V của Quy định</w:t>
      </w:r>
      <w:r w:rsidR="00767E09" w:rsidRPr="001C7619">
        <w:rPr>
          <w:color w:val="000000" w:themeColor="text1"/>
          <w:lang w:val="nl-NL"/>
        </w:rPr>
        <w:t xml:space="preserve"> </w:t>
      </w:r>
      <w:r w:rsidR="00094F54" w:rsidRPr="001C7619">
        <w:rPr>
          <w:color w:val="000000" w:themeColor="text1"/>
          <w:lang w:val="nl-NL"/>
        </w:rPr>
        <w:t>điều chỉnh chính sách đầu tư xây dựng giao thông nông thôn</w:t>
      </w:r>
      <w:r w:rsidR="00DA4137" w:rsidRPr="001C7619">
        <w:rPr>
          <w:color w:val="000000" w:themeColor="text1"/>
          <w:lang w:val="nl-NL"/>
        </w:rPr>
        <w:t xml:space="preserve"> gắn với xây dựng nông thôn mới </w:t>
      </w:r>
      <w:r w:rsidR="00767E09" w:rsidRPr="001C7619">
        <w:rPr>
          <w:color w:val="000000" w:themeColor="text1"/>
          <w:lang w:val="nl-NL"/>
        </w:rPr>
        <w:t>trên địa bàn tỉnh Lào Cai</w:t>
      </w:r>
      <w:r w:rsidR="00DA4137" w:rsidRPr="001C7619">
        <w:rPr>
          <w:color w:val="000000" w:themeColor="text1"/>
          <w:lang w:val="nl-NL"/>
        </w:rPr>
        <w:t xml:space="preserve"> giai đoạn 2016-2020</w:t>
      </w:r>
      <w:r w:rsidR="00767E09" w:rsidRPr="001C7619">
        <w:rPr>
          <w:color w:val="000000" w:themeColor="text1"/>
          <w:lang w:val="nl-NL"/>
        </w:rPr>
        <w:t xml:space="preserve"> </w:t>
      </w:r>
      <w:r w:rsidR="00DA4137" w:rsidRPr="001C7619">
        <w:rPr>
          <w:color w:val="000000" w:themeColor="text1"/>
          <w:lang w:val="nl-NL"/>
        </w:rPr>
        <w:t>ban hành kèm theo Nghị quyết số 86/2016</w:t>
      </w:r>
      <w:r w:rsidR="00E909AB">
        <w:rPr>
          <w:color w:val="FFFFFF" w:themeColor="background1"/>
          <w:lang w:val="nl-NL"/>
        </w:rPr>
        <w:t xml:space="preserve"> </w:t>
      </w:r>
      <w:r w:rsidR="00DA4137">
        <w:rPr>
          <w:lang w:val="nl-NL"/>
        </w:rPr>
        <w:t>của Hội đồng nhân dân tỉnh Lào Cai</w:t>
      </w:r>
      <w:r w:rsidR="00767E09" w:rsidRPr="00767E09">
        <w:rPr>
          <w:lang w:val="nl-NL"/>
        </w:rPr>
        <w:t>./.</w:t>
      </w:r>
    </w:p>
    <w:tbl>
      <w:tblPr>
        <w:tblStyle w:val="GenStyleDefTable"/>
        <w:tblW w:w="9784" w:type="dxa"/>
        <w:tblInd w:w="-2" w:type="dxa"/>
        <w:tblCellMar>
          <w:top w:w="15" w:type="dxa"/>
          <w:left w:w="15" w:type="dxa"/>
          <w:bottom w:w="15" w:type="dxa"/>
          <w:right w:w="15" w:type="dxa"/>
        </w:tblCellMar>
        <w:tblLook w:val="04A0" w:firstRow="1" w:lastRow="0" w:firstColumn="1" w:lastColumn="0" w:noHBand="0" w:noVBand="1"/>
      </w:tblPr>
      <w:tblGrid>
        <w:gridCol w:w="4822"/>
        <w:gridCol w:w="4962"/>
      </w:tblGrid>
      <w:tr w:rsidR="00B32A0D" w:rsidRPr="005F53E4" w14:paraId="541D5932" w14:textId="77777777" w:rsidTr="00191428">
        <w:trPr>
          <w:trHeight w:val="80"/>
        </w:trPr>
        <w:tc>
          <w:tcPr>
            <w:tcW w:w="4822" w:type="dxa"/>
            <w:tcMar>
              <w:top w:w="0" w:type="dxa"/>
              <w:left w:w="105" w:type="dxa"/>
              <w:bottom w:w="0" w:type="dxa"/>
              <w:right w:w="105" w:type="dxa"/>
            </w:tcMar>
          </w:tcPr>
          <w:p w14:paraId="760B85D6" w14:textId="5D738D13" w:rsidR="00B32A0D" w:rsidRDefault="00A62274">
            <w:pPr>
              <w:spacing w:before="240"/>
              <w:rPr>
                <w:b/>
                <w:bCs/>
                <w:i/>
                <w:iCs/>
                <w:color w:val="000000"/>
                <w:sz w:val="24"/>
                <w:szCs w:val="24"/>
                <w:lang w:val="de-DE"/>
              </w:rPr>
            </w:pPr>
            <w:r>
              <w:rPr>
                <w:b/>
                <w:bCs/>
                <w:i/>
                <w:iCs/>
                <w:color w:val="000000"/>
                <w:sz w:val="24"/>
                <w:szCs w:val="24"/>
                <w:lang w:val="de-DE"/>
              </w:rPr>
              <w:t>Nơi</w:t>
            </w:r>
            <w:r w:rsidR="009E24FE">
              <w:rPr>
                <w:b/>
                <w:bCs/>
                <w:i/>
                <w:iCs/>
                <w:color w:val="000000"/>
                <w:sz w:val="24"/>
                <w:szCs w:val="24"/>
                <w:lang w:val="de-DE"/>
              </w:rPr>
              <w:t xml:space="preserve"> </w:t>
            </w:r>
            <w:r>
              <w:rPr>
                <w:b/>
                <w:bCs/>
                <w:i/>
                <w:iCs/>
                <w:color w:val="000000"/>
                <w:sz w:val="24"/>
                <w:szCs w:val="24"/>
                <w:lang w:val="de-DE"/>
              </w:rPr>
              <w:t>nhận: </w:t>
            </w:r>
          </w:p>
          <w:p w14:paraId="331A4DAA" w14:textId="77777777" w:rsidR="00B32A0D" w:rsidRDefault="00A62274">
            <w:pPr>
              <w:rPr>
                <w:sz w:val="24"/>
                <w:szCs w:val="24"/>
                <w:lang w:val="de-DE"/>
              </w:rPr>
            </w:pPr>
            <w:r>
              <w:rPr>
                <w:color w:val="000000"/>
                <w:sz w:val="22"/>
                <w:szCs w:val="22"/>
                <w:lang w:val="de-DE"/>
              </w:rPr>
              <w:t>- UBTV Quốc hội; Chính phủ;</w:t>
            </w:r>
          </w:p>
          <w:p w14:paraId="13225464" w14:textId="485D48A7" w:rsidR="008C2090" w:rsidRDefault="00A62274">
            <w:pPr>
              <w:rPr>
                <w:color w:val="000000"/>
                <w:sz w:val="22"/>
                <w:szCs w:val="22"/>
                <w:lang w:val="de-DE"/>
              </w:rPr>
            </w:pPr>
            <w:r>
              <w:rPr>
                <w:color w:val="000000"/>
                <w:sz w:val="22"/>
                <w:szCs w:val="22"/>
                <w:lang w:val="de-DE"/>
              </w:rPr>
              <w:t xml:space="preserve">- </w:t>
            </w:r>
            <w:r w:rsidR="00240721">
              <w:rPr>
                <w:color w:val="000000"/>
                <w:sz w:val="22"/>
                <w:szCs w:val="22"/>
                <w:lang w:val="de-DE"/>
              </w:rPr>
              <w:t xml:space="preserve">Bộ Giao thông vận tải; </w:t>
            </w:r>
            <w:r>
              <w:rPr>
                <w:color w:val="000000"/>
                <w:sz w:val="22"/>
                <w:szCs w:val="22"/>
                <w:lang w:val="de-DE"/>
              </w:rPr>
              <w:t>Bộ Tài chính;</w:t>
            </w:r>
          </w:p>
          <w:p w14:paraId="270C4DCE" w14:textId="77777777" w:rsidR="00B32A0D" w:rsidRDefault="00A62274">
            <w:pPr>
              <w:rPr>
                <w:color w:val="000000"/>
                <w:sz w:val="22"/>
                <w:szCs w:val="22"/>
                <w:lang w:val="de-DE"/>
              </w:rPr>
            </w:pPr>
            <w:r>
              <w:rPr>
                <w:color w:val="000000"/>
                <w:sz w:val="22"/>
                <w:szCs w:val="22"/>
                <w:lang w:val="de-DE"/>
              </w:rPr>
              <w:t>- Cục kiểm tra VB QPPL-Bộ Tư pháp;</w:t>
            </w:r>
          </w:p>
          <w:p w14:paraId="1E11AAA2" w14:textId="77777777" w:rsidR="008C2090" w:rsidRDefault="00A62274">
            <w:pPr>
              <w:rPr>
                <w:color w:val="000000"/>
                <w:sz w:val="22"/>
                <w:szCs w:val="22"/>
                <w:lang w:val="de-DE"/>
              </w:rPr>
            </w:pPr>
            <w:r>
              <w:rPr>
                <w:color w:val="000000"/>
                <w:sz w:val="22"/>
                <w:szCs w:val="22"/>
                <w:lang w:val="de-DE"/>
              </w:rPr>
              <w:t>- TT: TU, HĐND, UBND, Đoàn ĐBQH tỉnh;</w:t>
            </w:r>
          </w:p>
          <w:p w14:paraId="26CBD7AE" w14:textId="681E9818" w:rsidR="00240721" w:rsidRDefault="00240721">
            <w:pPr>
              <w:rPr>
                <w:color w:val="000000"/>
                <w:sz w:val="22"/>
                <w:szCs w:val="22"/>
                <w:lang w:val="de-DE"/>
              </w:rPr>
            </w:pPr>
            <w:r>
              <w:rPr>
                <w:color w:val="000000"/>
                <w:sz w:val="22"/>
                <w:szCs w:val="22"/>
                <w:lang w:val="de-DE"/>
              </w:rPr>
              <w:t xml:space="preserve">- UBMTTQVN và các </w:t>
            </w:r>
            <w:r w:rsidR="00EC5B3F">
              <w:rPr>
                <w:color w:val="000000"/>
                <w:sz w:val="22"/>
                <w:szCs w:val="22"/>
                <w:lang w:val="de-DE"/>
              </w:rPr>
              <w:t>đ</w:t>
            </w:r>
            <w:r>
              <w:rPr>
                <w:color w:val="000000"/>
                <w:sz w:val="22"/>
                <w:szCs w:val="22"/>
                <w:lang w:val="de-DE"/>
              </w:rPr>
              <w:t>oàn thể tỉnh;</w:t>
            </w:r>
          </w:p>
          <w:p w14:paraId="751DE4FB" w14:textId="77777777" w:rsidR="00B32A0D" w:rsidRDefault="00A62274">
            <w:pPr>
              <w:rPr>
                <w:sz w:val="24"/>
                <w:szCs w:val="24"/>
                <w:lang w:val="de-DE"/>
              </w:rPr>
            </w:pPr>
            <w:r>
              <w:rPr>
                <w:color w:val="000000"/>
                <w:sz w:val="22"/>
                <w:szCs w:val="22"/>
                <w:lang w:val="de-DE"/>
              </w:rPr>
              <w:t>- Đại biểu HĐND tỉnh;</w:t>
            </w:r>
          </w:p>
          <w:p w14:paraId="16E668EC" w14:textId="2730ABFD" w:rsidR="00B32A0D" w:rsidRDefault="00A62274">
            <w:pPr>
              <w:rPr>
                <w:sz w:val="24"/>
                <w:szCs w:val="24"/>
                <w:lang w:val="de-DE"/>
              </w:rPr>
            </w:pPr>
            <w:r>
              <w:rPr>
                <w:color w:val="000000"/>
                <w:sz w:val="22"/>
                <w:szCs w:val="22"/>
                <w:lang w:val="de-DE"/>
              </w:rPr>
              <w:t>- Các</w:t>
            </w:r>
            <w:r w:rsidR="0054186A">
              <w:rPr>
                <w:color w:val="000000"/>
                <w:sz w:val="22"/>
                <w:szCs w:val="22"/>
                <w:lang w:val="de-DE"/>
              </w:rPr>
              <w:t xml:space="preserve"> S</w:t>
            </w:r>
            <w:r>
              <w:rPr>
                <w:color w:val="000000"/>
                <w:sz w:val="22"/>
                <w:szCs w:val="22"/>
                <w:lang w:val="de-DE"/>
              </w:rPr>
              <w:t xml:space="preserve">ở, ban, ngành tỉnh; </w:t>
            </w:r>
          </w:p>
          <w:p w14:paraId="2053E367" w14:textId="252CA357" w:rsidR="008C2090" w:rsidRDefault="00A62274">
            <w:pPr>
              <w:rPr>
                <w:color w:val="000000"/>
                <w:sz w:val="22"/>
                <w:szCs w:val="22"/>
                <w:lang w:val="de-DE"/>
              </w:rPr>
            </w:pPr>
            <w:r>
              <w:rPr>
                <w:color w:val="000000"/>
                <w:sz w:val="22"/>
                <w:szCs w:val="22"/>
                <w:lang w:val="de-DE"/>
              </w:rPr>
              <w:t>- TT: HĐND, UBND các huyện,</w:t>
            </w:r>
            <w:r w:rsidR="00EB2129">
              <w:rPr>
                <w:color w:val="000000"/>
                <w:sz w:val="22"/>
                <w:szCs w:val="22"/>
                <w:lang w:val="de-DE"/>
              </w:rPr>
              <w:t xml:space="preserve"> </w:t>
            </w:r>
            <w:r w:rsidR="00EC5B3F">
              <w:rPr>
                <w:color w:val="000000"/>
                <w:sz w:val="22"/>
                <w:szCs w:val="22"/>
                <w:lang w:val="de-DE"/>
              </w:rPr>
              <w:t>TX, TP</w:t>
            </w:r>
            <w:r>
              <w:rPr>
                <w:color w:val="000000"/>
                <w:sz w:val="22"/>
                <w:szCs w:val="22"/>
                <w:lang w:val="de-DE"/>
              </w:rPr>
              <w:t>;</w:t>
            </w:r>
          </w:p>
          <w:p w14:paraId="4D47ACB3" w14:textId="2F4EE3A5" w:rsidR="008C2090" w:rsidRDefault="00A62274" w:rsidP="008C2090">
            <w:pPr>
              <w:rPr>
                <w:color w:val="000000"/>
                <w:sz w:val="22"/>
                <w:szCs w:val="22"/>
                <w:lang w:val="de-DE"/>
              </w:rPr>
            </w:pPr>
            <w:r>
              <w:rPr>
                <w:color w:val="000000"/>
                <w:sz w:val="22"/>
                <w:szCs w:val="22"/>
                <w:lang w:val="de-DE"/>
              </w:rPr>
              <w:t>- VP TU, HĐND, UBND tỉnh;</w:t>
            </w:r>
          </w:p>
          <w:p w14:paraId="498F453B" w14:textId="549EDB19" w:rsidR="008C2090" w:rsidRDefault="00A62274" w:rsidP="008C2090">
            <w:pPr>
              <w:rPr>
                <w:color w:val="000000"/>
                <w:sz w:val="22"/>
                <w:szCs w:val="22"/>
                <w:lang w:val="de-DE"/>
              </w:rPr>
            </w:pPr>
            <w:r>
              <w:rPr>
                <w:color w:val="000000"/>
                <w:sz w:val="22"/>
                <w:szCs w:val="22"/>
                <w:lang w:val="de-DE"/>
              </w:rPr>
              <w:t>- Công báo, Báo, Đài PT-TH</w:t>
            </w:r>
            <w:r w:rsidR="0054186A">
              <w:rPr>
                <w:color w:val="000000"/>
                <w:sz w:val="22"/>
                <w:szCs w:val="22"/>
                <w:lang w:val="de-DE"/>
              </w:rPr>
              <w:t xml:space="preserve">, </w:t>
            </w:r>
            <w:r w:rsidR="000D7F42">
              <w:rPr>
                <w:color w:val="000000"/>
                <w:sz w:val="22"/>
                <w:szCs w:val="22"/>
                <w:lang w:val="de-DE"/>
              </w:rPr>
              <w:t xml:space="preserve">Cổng </w:t>
            </w:r>
            <w:r w:rsidR="0054186A">
              <w:rPr>
                <w:color w:val="000000"/>
                <w:sz w:val="22"/>
                <w:szCs w:val="22"/>
                <w:lang w:val="de-DE"/>
              </w:rPr>
              <w:t>TTĐT</w:t>
            </w:r>
            <w:r w:rsidR="000D7F42">
              <w:rPr>
                <w:color w:val="000000"/>
                <w:sz w:val="22"/>
                <w:szCs w:val="22"/>
                <w:lang w:val="de-DE"/>
              </w:rPr>
              <w:t xml:space="preserve"> tỉnh;</w:t>
            </w:r>
          </w:p>
          <w:p w14:paraId="185FC7F8" w14:textId="557C24BF" w:rsidR="006462FC" w:rsidRDefault="00A62274" w:rsidP="00025996">
            <w:pPr>
              <w:rPr>
                <w:sz w:val="24"/>
                <w:szCs w:val="24"/>
                <w:lang w:val="de-DE"/>
              </w:rPr>
            </w:pPr>
            <w:r>
              <w:rPr>
                <w:color w:val="000000"/>
                <w:sz w:val="22"/>
                <w:szCs w:val="22"/>
                <w:lang w:val="de-DE"/>
              </w:rPr>
              <w:t xml:space="preserve">- Lưu: VT, </w:t>
            </w:r>
            <w:r w:rsidR="00DA4137">
              <w:rPr>
                <w:color w:val="000000"/>
                <w:sz w:val="22"/>
                <w:szCs w:val="22"/>
                <w:lang w:val="de-DE"/>
              </w:rPr>
              <w:t xml:space="preserve">CV, </w:t>
            </w:r>
            <w:r>
              <w:rPr>
                <w:color w:val="000000"/>
                <w:sz w:val="22"/>
                <w:szCs w:val="22"/>
                <w:lang w:val="de-DE"/>
              </w:rPr>
              <w:t>TH.</w:t>
            </w:r>
          </w:p>
        </w:tc>
        <w:tc>
          <w:tcPr>
            <w:tcW w:w="4962" w:type="dxa"/>
            <w:tcMar>
              <w:top w:w="0" w:type="dxa"/>
              <w:left w:w="105" w:type="dxa"/>
              <w:bottom w:w="0" w:type="dxa"/>
              <w:right w:w="105" w:type="dxa"/>
            </w:tcMar>
          </w:tcPr>
          <w:p w14:paraId="2D873F46" w14:textId="77777777" w:rsidR="00B32A0D" w:rsidRPr="005F53E4" w:rsidRDefault="00A62274">
            <w:pPr>
              <w:spacing w:before="240" w:line="0" w:lineRule="atLeast"/>
              <w:jc w:val="center"/>
              <w:rPr>
                <w:b/>
                <w:bCs/>
                <w:color w:val="000000"/>
                <w:lang w:val="de-DE"/>
              </w:rPr>
            </w:pPr>
            <w:r w:rsidRPr="005F53E4">
              <w:rPr>
                <w:b/>
                <w:bCs/>
                <w:color w:val="000000"/>
                <w:lang w:val="de-DE"/>
              </w:rPr>
              <w:t>CHỦ TỊCH</w:t>
            </w:r>
          </w:p>
          <w:p w14:paraId="38933387" w14:textId="77777777" w:rsidR="00B32A0D" w:rsidRPr="005F53E4" w:rsidRDefault="00B32A0D">
            <w:pPr>
              <w:spacing w:line="0" w:lineRule="atLeast"/>
              <w:jc w:val="center"/>
              <w:rPr>
                <w:b/>
                <w:bCs/>
                <w:color w:val="000000"/>
                <w:lang w:val="de-DE"/>
              </w:rPr>
            </w:pPr>
          </w:p>
          <w:p w14:paraId="022C8662" w14:textId="77777777" w:rsidR="00B32A0D" w:rsidRPr="005F53E4" w:rsidRDefault="00B32A0D">
            <w:pPr>
              <w:spacing w:line="0" w:lineRule="atLeast"/>
              <w:jc w:val="center"/>
              <w:rPr>
                <w:b/>
                <w:bCs/>
                <w:color w:val="000000"/>
                <w:lang w:val="de-DE"/>
              </w:rPr>
            </w:pPr>
          </w:p>
          <w:p w14:paraId="012C03E5" w14:textId="1BE0BAB7" w:rsidR="00B32A0D" w:rsidRPr="009D6428" w:rsidRDefault="009D6428">
            <w:pPr>
              <w:spacing w:line="0" w:lineRule="atLeast"/>
              <w:jc w:val="center"/>
              <w:rPr>
                <w:bCs/>
                <w:color w:val="000000"/>
                <w:lang w:val="de-DE"/>
              </w:rPr>
            </w:pPr>
            <w:r w:rsidRPr="009D6428">
              <w:rPr>
                <w:bCs/>
                <w:color w:val="000000"/>
                <w:lang w:val="de-DE"/>
              </w:rPr>
              <w:t>(Đã ký)</w:t>
            </w:r>
          </w:p>
          <w:p w14:paraId="0BD84C1E" w14:textId="77777777" w:rsidR="00B32A0D" w:rsidRPr="005F53E4" w:rsidRDefault="00B32A0D">
            <w:pPr>
              <w:spacing w:line="0" w:lineRule="atLeast"/>
              <w:jc w:val="center"/>
              <w:rPr>
                <w:b/>
                <w:bCs/>
                <w:color w:val="000000"/>
                <w:lang w:val="de-DE"/>
              </w:rPr>
            </w:pPr>
          </w:p>
          <w:p w14:paraId="03ECC2C4" w14:textId="77777777" w:rsidR="00B32A0D" w:rsidRPr="005F53E4" w:rsidRDefault="00B32A0D">
            <w:pPr>
              <w:spacing w:line="0" w:lineRule="atLeast"/>
              <w:jc w:val="center"/>
              <w:rPr>
                <w:b/>
                <w:bCs/>
                <w:color w:val="000000"/>
                <w:lang w:val="de-DE"/>
              </w:rPr>
            </w:pPr>
          </w:p>
          <w:p w14:paraId="2CF87E98" w14:textId="7EF3B42D" w:rsidR="00B32A0D" w:rsidRPr="005F53E4" w:rsidRDefault="0054186A">
            <w:pPr>
              <w:spacing w:line="0" w:lineRule="atLeast"/>
              <w:jc w:val="center"/>
              <w:rPr>
                <w:b/>
                <w:bCs/>
                <w:color w:val="000000"/>
                <w:lang w:val="de-DE"/>
              </w:rPr>
            </w:pPr>
            <w:r w:rsidRPr="005F53E4">
              <w:rPr>
                <w:b/>
                <w:bCs/>
                <w:color w:val="000000"/>
                <w:lang w:val="de-DE"/>
              </w:rPr>
              <w:t xml:space="preserve">   Đặng Xuân Phong</w:t>
            </w:r>
          </w:p>
        </w:tc>
      </w:tr>
      <w:tr w:rsidR="00191428" w:rsidRPr="005F53E4" w14:paraId="0FCA46CB" w14:textId="77777777" w:rsidTr="00191428">
        <w:trPr>
          <w:trHeight w:val="80"/>
        </w:trPr>
        <w:tc>
          <w:tcPr>
            <w:tcW w:w="4822" w:type="dxa"/>
            <w:tcMar>
              <w:top w:w="0" w:type="dxa"/>
              <w:left w:w="105" w:type="dxa"/>
              <w:bottom w:w="0" w:type="dxa"/>
              <w:right w:w="105" w:type="dxa"/>
            </w:tcMar>
          </w:tcPr>
          <w:p w14:paraId="60AF80D3" w14:textId="77777777" w:rsidR="00191428" w:rsidRDefault="00191428">
            <w:pPr>
              <w:spacing w:before="240"/>
              <w:rPr>
                <w:b/>
                <w:bCs/>
                <w:i/>
                <w:iCs/>
                <w:color w:val="000000"/>
                <w:sz w:val="24"/>
                <w:szCs w:val="24"/>
                <w:lang w:val="de-DE"/>
              </w:rPr>
            </w:pPr>
          </w:p>
        </w:tc>
        <w:tc>
          <w:tcPr>
            <w:tcW w:w="4962" w:type="dxa"/>
            <w:tcMar>
              <w:top w:w="0" w:type="dxa"/>
              <w:left w:w="105" w:type="dxa"/>
              <w:bottom w:w="0" w:type="dxa"/>
              <w:right w:w="105" w:type="dxa"/>
            </w:tcMar>
          </w:tcPr>
          <w:p w14:paraId="47EDFB30" w14:textId="77777777" w:rsidR="00191428" w:rsidRPr="005F53E4" w:rsidRDefault="00191428">
            <w:pPr>
              <w:spacing w:before="240" w:line="0" w:lineRule="atLeast"/>
              <w:jc w:val="center"/>
              <w:rPr>
                <w:b/>
                <w:bCs/>
                <w:color w:val="000000"/>
                <w:lang w:val="de-DE"/>
              </w:rPr>
            </w:pPr>
          </w:p>
        </w:tc>
      </w:tr>
    </w:tbl>
    <w:tbl>
      <w:tblPr>
        <w:tblW w:w="9464" w:type="dxa"/>
        <w:tblLook w:val="01E0" w:firstRow="1" w:lastRow="1" w:firstColumn="1" w:lastColumn="1" w:noHBand="0" w:noVBand="0"/>
      </w:tblPr>
      <w:tblGrid>
        <w:gridCol w:w="3611"/>
        <w:gridCol w:w="5853"/>
      </w:tblGrid>
      <w:tr w:rsidR="000644D3" w:rsidRPr="005F53E4" w14:paraId="1A382FC1" w14:textId="77777777" w:rsidTr="00191428">
        <w:trPr>
          <w:trHeight w:val="1151"/>
        </w:trPr>
        <w:tc>
          <w:tcPr>
            <w:tcW w:w="3611" w:type="dxa"/>
            <w:shd w:val="clear" w:color="auto" w:fill="auto"/>
          </w:tcPr>
          <w:p w14:paraId="27F0D7AE" w14:textId="77777777" w:rsidR="000644D3" w:rsidRPr="005F53E4" w:rsidRDefault="000644D3" w:rsidP="000644D3">
            <w:pPr>
              <w:pBdr>
                <w:top w:val="none" w:sz="0" w:space="0" w:color="auto"/>
                <w:left w:val="none" w:sz="0" w:space="0" w:color="auto"/>
                <w:bottom w:val="none" w:sz="0" w:space="0" w:color="auto"/>
                <w:right w:val="none" w:sz="0" w:space="0" w:color="auto"/>
                <w:between w:val="none" w:sz="0" w:space="0" w:color="auto"/>
              </w:pBdr>
              <w:jc w:val="center"/>
              <w:rPr>
                <w:b/>
                <w:lang w:val="de-DE"/>
              </w:rPr>
            </w:pPr>
            <w:r w:rsidRPr="005F53E4">
              <w:rPr>
                <w:b/>
                <w:sz w:val="26"/>
                <w:szCs w:val="26"/>
                <w:lang w:val="de-DE"/>
              </w:rPr>
              <w:t>HỘI ĐỒNG NHÂN DÂN</w:t>
            </w:r>
          </w:p>
          <w:p w14:paraId="5D8F0833" w14:textId="66CDCCA6" w:rsidR="000644D3" w:rsidRPr="005F53E4" w:rsidRDefault="00250E5F" w:rsidP="000644D3">
            <w:pPr>
              <w:pBdr>
                <w:top w:val="none" w:sz="0" w:space="0" w:color="auto"/>
                <w:left w:val="none" w:sz="0" w:space="0" w:color="auto"/>
                <w:bottom w:val="none" w:sz="0" w:space="0" w:color="auto"/>
                <w:right w:val="none" w:sz="0" w:space="0" w:color="auto"/>
                <w:between w:val="none" w:sz="0" w:space="0" w:color="auto"/>
              </w:pBdr>
              <w:tabs>
                <w:tab w:val="left" w:pos="3764"/>
              </w:tabs>
              <w:jc w:val="center"/>
              <w:rPr>
                <w:b/>
                <w:sz w:val="26"/>
                <w:szCs w:val="26"/>
                <w:lang w:val="de-DE"/>
              </w:rPr>
            </w:pPr>
            <w:r>
              <w:rPr>
                <w:noProof/>
                <w:sz w:val="26"/>
                <w:szCs w:val="26"/>
                <w:lang w:val="vi-VN" w:eastAsia="vi-VN"/>
              </w:rPr>
              <mc:AlternateContent>
                <mc:Choice Requires="wps">
                  <w:drawing>
                    <wp:anchor distT="4294967294" distB="4294967294" distL="114300" distR="114300" simplePos="0" relativeHeight="251660288" behindDoc="0" locked="0" layoutInCell="1" allowOverlap="1" wp14:anchorId="1AA840E4" wp14:editId="754B5A22">
                      <wp:simplePos x="0" y="0"/>
                      <wp:positionH relativeFrom="column">
                        <wp:posOffset>817880</wp:posOffset>
                      </wp:positionH>
                      <wp:positionV relativeFrom="paragraph">
                        <wp:posOffset>203199</wp:posOffset>
                      </wp:positionV>
                      <wp:extent cx="639445"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70AD80"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pt,16pt" to="114.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eIyQEAAHYDAAAOAAAAZHJzL2Uyb0RvYy54bWysU8tu2zAQvBfoPxC817LdOGgE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"/>
                  </w:pict>
                </mc:Fallback>
              </mc:AlternateContent>
            </w:r>
            <w:r w:rsidR="000644D3" w:rsidRPr="005F53E4">
              <w:rPr>
                <w:b/>
                <w:sz w:val="26"/>
                <w:szCs w:val="26"/>
                <w:lang w:val="de-DE"/>
              </w:rPr>
              <w:t>TỈNH LÀO CAI</w:t>
            </w:r>
          </w:p>
          <w:p w14:paraId="533A6C23" w14:textId="77777777" w:rsidR="000644D3" w:rsidRPr="005F53E4" w:rsidRDefault="000644D3" w:rsidP="000644D3">
            <w:pPr>
              <w:pBdr>
                <w:top w:val="none" w:sz="0" w:space="0" w:color="auto"/>
                <w:left w:val="none" w:sz="0" w:space="0" w:color="auto"/>
                <w:bottom w:val="none" w:sz="0" w:space="0" w:color="auto"/>
                <w:right w:val="none" w:sz="0" w:space="0" w:color="auto"/>
                <w:between w:val="none" w:sz="0" w:space="0" w:color="auto"/>
              </w:pBdr>
              <w:jc w:val="center"/>
              <w:rPr>
                <w:b/>
                <w:lang w:val="de-DE"/>
              </w:rPr>
            </w:pPr>
          </w:p>
          <w:p w14:paraId="03534BDE" w14:textId="77777777" w:rsidR="000644D3" w:rsidRPr="005F53E4" w:rsidRDefault="000644D3" w:rsidP="000644D3">
            <w:pPr>
              <w:pBdr>
                <w:top w:val="none" w:sz="0" w:space="0" w:color="auto"/>
                <w:left w:val="none" w:sz="0" w:space="0" w:color="auto"/>
                <w:bottom w:val="none" w:sz="0" w:space="0" w:color="auto"/>
                <w:right w:val="none" w:sz="0" w:space="0" w:color="auto"/>
                <w:between w:val="none" w:sz="0" w:space="0" w:color="auto"/>
              </w:pBdr>
              <w:jc w:val="center"/>
              <w:rPr>
                <w:b/>
                <w:lang w:val="de-DE"/>
              </w:rPr>
            </w:pPr>
          </w:p>
        </w:tc>
        <w:tc>
          <w:tcPr>
            <w:tcW w:w="5853" w:type="dxa"/>
            <w:shd w:val="clear" w:color="auto" w:fill="auto"/>
          </w:tcPr>
          <w:p w14:paraId="2D922C43" w14:textId="77777777" w:rsidR="000644D3" w:rsidRPr="005F53E4" w:rsidRDefault="000644D3" w:rsidP="000644D3">
            <w:pPr>
              <w:pBdr>
                <w:top w:val="none" w:sz="0" w:space="0" w:color="auto"/>
                <w:left w:val="none" w:sz="0" w:space="0" w:color="auto"/>
                <w:bottom w:val="none" w:sz="0" w:space="0" w:color="auto"/>
                <w:right w:val="none" w:sz="0" w:space="0" w:color="auto"/>
                <w:between w:val="none" w:sz="0" w:space="0" w:color="auto"/>
              </w:pBdr>
              <w:jc w:val="center"/>
              <w:rPr>
                <w:b/>
                <w:sz w:val="26"/>
                <w:szCs w:val="26"/>
                <w:lang w:val="de-DE"/>
              </w:rPr>
            </w:pPr>
            <w:r w:rsidRPr="005F53E4">
              <w:rPr>
                <w:b/>
                <w:sz w:val="26"/>
                <w:szCs w:val="26"/>
                <w:lang w:val="de-DE"/>
              </w:rPr>
              <w:t>CỘNG HOÀ XÃ HỘI CHỦ NGHĨA VIỆT NAM</w:t>
            </w:r>
          </w:p>
          <w:p w14:paraId="5BB8CB0D" w14:textId="77777777" w:rsidR="000644D3" w:rsidRPr="000644D3" w:rsidRDefault="000644D3" w:rsidP="000644D3">
            <w:pPr>
              <w:pBdr>
                <w:top w:val="none" w:sz="0" w:space="0" w:color="auto"/>
                <w:left w:val="none" w:sz="0" w:space="0" w:color="auto"/>
                <w:bottom w:val="none" w:sz="0" w:space="0" w:color="auto"/>
                <w:right w:val="none" w:sz="0" w:space="0" w:color="auto"/>
                <w:between w:val="none" w:sz="0" w:space="0" w:color="auto"/>
              </w:pBdr>
              <w:tabs>
                <w:tab w:val="left" w:pos="3764"/>
              </w:tabs>
              <w:jc w:val="center"/>
              <w:rPr>
                <w:b/>
              </w:rPr>
            </w:pPr>
            <w:r w:rsidRPr="000644D3">
              <w:rPr>
                <w:b/>
              </w:rPr>
              <w:t>Độc lập - Tự do - Hạnh phúc</w:t>
            </w:r>
          </w:p>
          <w:p w14:paraId="5B5291DB" w14:textId="472381B7" w:rsidR="000644D3" w:rsidRPr="000644D3" w:rsidRDefault="00250E5F" w:rsidP="000644D3">
            <w:pPr>
              <w:pBdr>
                <w:top w:val="none" w:sz="0" w:space="0" w:color="auto"/>
                <w:left w:val="none" w:sz="0" w:space="0" w:color="auto"/>
                <w:bottom w:val="none" w:sz="0" w:space="0" w:color="auto"/>
                <w:right w:val="none" w:sz="0" w:space="0" w:color="auto"/>
                <w:between w:val="none" w:sz="0" w:space="0" w:color="auto"/>
              </w:pBdr>
              <w:jc w:val="center"/>
              <w:rPr>
                <w:i/>
              </w:rPr>
            </w:pPr>
            <w:r>
              <w:rPr>
                <w:b/>
                <w:noProof/>
                <w:sz w:val="24"/>
                <w:lang w:val="vi-VN" w:eastAsia="vi-VN"/>
              </w:rPr>
              <mc:AlternateContent>
                <mc:Choice Requires="wps">
                  <w:drawing>
                    <wp:anchor distT="4294967294" distB="4294967294" distL="114300" distR="114300" simplePos="0" relativeHeight="251659264" behindDoc="0" locked="0" layoutInCell="1" allowOverlap="1" wp14:anchorId="43CE2F50" wp14:editId="51D0824C">
                      <wp:simplePos x="0" y="0"/>
                      <wp:positionH relativeFrom="column">
                        <wp:posOffset>726440</wp:posOffset>
                      </wp:positionH>
                      <wp:positionV relativeFrom="paragraph">
                        <wp:posOffset>1269</wp:posOffset>
                      </wp:positionV>
                      <wp:extent cx="20847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1C8EC"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2pt,.1pt" to="22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"/>
                  </w:pict>
                </mc:Fallback>
              </mc:AlternateContent>
            </w:r>
          </w:p>
          <w:p w14:paraId="09B25A20" w14:textId="6041EB3E" w:rsidR="000644D3" w:rsidRPr="005F53E4" w:rsidRDefault="009846A7" w:rsidP="009846A7">
            <w:pPr>
              <w:pBdr>
                <w:top w:val="none" w:sz="0" w:space="0" w:color="auto"/>
                <w:left w:val="none" w:sz="0" w:space="0" w:color="auto"/>
                <w:bottom w:val="none" w:sz="0" w:space="0" w:color="auto"/>
                <w:right w:val="none" w:sz="0" w:space="0" w:color="auto"/>
                <w:between w:val="none" w:sz="0" w:space="0" w:color="auto"/>
              </w:pBdr>
              <w:jc w:val="right"/>
              <w:rPr>
                <w:b/>
                <w:lang w:val="nb-NO"/>
              </w:rPr>
            </w:pPr>
            <w:r>
              <w:rPr>
                <w:i/>
                <w:lang w:val="nb-NO"/>
              </w:rPr>
              <w:t xml:space="preserve">  Lào Cai, ngày </w:t>
            </w:r>
            <w:r w:rsidR="001C7619">
              <w:rPr>
                <w:i/>
                <w:lang w:val="nb-NO"/>
              </w:rPr>
              <w:t xml:space="preserve">04 </w:t>
            </w:r>
            <w:r>
              <w:rPr>
                <w:i/>
                <w:lang w:val="nb-NO"/>
              </w:rPr>
              <w:t>tháng 12 năm 2020</w:t>
            </w:r>
          </w:p>
        </w:tc>
      </w:tr>
    </w:tbl>
    <w:p w14:paraId="705E1EB0" w14:textId="77777777" w:rsidR="00E909AB" w:rsidRDefault="00E909AB" w:rsidP="00E909AB">
      <w:pPr>
        <w:pBdr>
          <w:top w:val="none" w:sz="0" w:space="0" w:color="auto"/>
          <w:left w:val="none" w:sz="0" w:space="0" w:color="auto"/>
          <w:bottom w:val="none" w:sz="0" w:space="0" w:color="auto"/>
          <w:right w:val="none" w:sz="0" w:space="0" w:color="auto"/>
          <w:between w:val="none" w:sz="0" w:space="0" w:color="auto"/>
        </w:pBdr>
        <w:jc w:val="center"/>
        <w:rPr>
          <w:b/>
          <w:lang w:val="nb-NO"/>
        </w:rPr>
      </w:pPr>
    </w:p>
    <w:p w14:paraId="788CC671" w14:textId="77777777" w:rsidR="000644D3" w:rsidRPr="005F53E4" w:rsidRDefault="000644D3" w:rsidP="00E909AB">
      <w:pPr>
        <w:pBdr>
          <w:top w:val="none" w:sz="0" w:space="0" w:color="auto"/>
          <w:left w:val="none" w:sz="0" w:space="0" w:color="auto"/>
          <w:bottom w:val="none" w:sz="0" w:space="0" w:color="auto"/>
          <w:right w:val="none" w:sz="0" w:space="0" w:color="auto"/>
          <w:between w:val="none" w:sz="0" w:space="0" w:color="auto"/>
        </w:pBdr>
        <w:jc w:val="center"/>
        <w:rPr>
          <w:b/>
          <w:lang w:val="nb-NO"/>
        </w:rPr>
      </w:pPr>
      <w:r w:rsidRPr="005F53E4">
        <w:rPr>
          <w:b/>
          <w:lang w:val="nb-NO"/>
        </w:rPr>
        <w:t>QUY ĐỊNH</w:t>
      </w:r>
    </w:p>
    <w:p w14:paraId="4BA5DA41" w14:textId="77777777" w:rsidR="009163D9" w:rsidRPr="005F53E4" w:rsidRDefault="009700AE" w:rsidP="00E909AB">
      <w:pPr>
        <w:jc w:val="center"/>
        <w:rPr>
          <w:b/>
          <w:bCs/>
          <w:lang w:val="nb-NO"/>
        </w:rPr>
      </w:pPr>
      <w:r w:rsidRPr="005F53E4">
        <w:rPr>
          <w:b/>
          <w:bCs/>
          <w:lang w:val="nb-NO"/>
        </w:rPr>
        <w:t>C</w:t>
      </w:r>
      <w:r w:rsidR="000644D3" w:rsidRPr="005F53E4">
        <w:rPr>
          <w:b/>
          <w:bCs/>
          <w:lang w:val="nb-NO"/>
        </w:rPr>
        <w:t xml:space="preserve">hính sách </w:t>
      </w:r>
      <w:r w:rsidR="000644D3" w:rsidRPr="005F53E4">
        <w:rPr>
          <w:rFonts w:cs="Arial"/>
          <w:b/>
          <w:bCs/>
          <w:lang w:val="nb-NO"/>
        </w:rPr>
        <w:t>đầ</w:t>
      </w:r>
      <w:r w:rsidR="000644D3" w:rsidRPr="005F53E4">
        <w:rPr>
          <w:b/>
          <w:bCs/>
          <w:lang w:val="nb-NO"/>
        </w:rPr>
        <w:t>u t</w:t>
      </w:r>
      <w:r w:rsidR="000644D3" w:rsidRPr="005F53E4">
        <w:rPr>
          <w:rFonts w:cs="Arial"/>
          <w:b/>
          <w:bCs/>
          <w:lang w:val="nb-NO"/>
        </w:rPr>
        <w:t>ư</w:t>
      </w:r>
      <w:r w:rsidR="000644D3" w:rsidRPr="005F53E4">
        <w:rPr>
          <w:b/>
          <w:bCs/>
          <w:lang w:val="nb-NO"/>
        </w:rPr>
        <w:t xml:space="preserve"> xây d</w:t>
      </w:r>
      <w:r w:rsidR="000644D3" w:rsidRPr="005F53E4">
        <w:rPr>
          <w:rFonts w:cs="Arial"/>
          <w:b/>
          <w:bCs/>
          <w:lang w:val="nb-NO"/>
        </w:rPr>
        <w:t>ự</w:t>
      </w:r>
      <w:r w:rsidR="000644D3" w:rsidRPr="005F53E4">
        <w:rPr>
          <w:b/>
          <w:bCs/>
          <w:lang w:val="nb-NO"/>
        </w:rPr>
        <w:t xml:space="preserve">ng </w:t>
      </w:r>
      <w:r w:rsidR="000644D3" w:rsidRPr="005F53E4">
        <w:rPr>
          <w:rFonts w:cs="Arial"/>
          <w:b/>
          <w:bCs/>
          <w:lang w:val="nb-NO"/>
        </w:rPr>
        <w:t>đườ</w:t>
      </w:r>
      <w:r w:rsidR="000644D3" w:rsidRPr="005F53E4">
        <w:rPr>
          <w:b/>
          <w:bCs/>
          <w:lang w:val="nb-NO"/>
        </w:rPr>
        <w:t>ng giao thông nông thôn g</w:t>
      </w:r>
      <w:r w:rsidR="000644D3" w:rsidRPr="005F53E4">
        <w:rPr>
          <w:rFonts w:cs="Arial"/>
          <w:b/>
          <w:bCs/>
          <w:lang w:val="nb-NO"/>
        </w:rPr>
        <w:t>ắ</w:t>
      </w:r>
      <w:r w:rsidR="000644D3" w:rsidRPr="005F53E4">
        <w:rPr>
          <w:b/>
          <w:bCs/>
          <w:lang w:val="nb-NO"/>
        </w:rPr>
        <w:t>n v</w:t>
      </w:r>
      <w:r w:rsidR="000644D3" w:rsidRPr="005F53E4">
        <w:rPr>
          <w:rFonts w:cs="Arial"/>
          <w:b/>
          <w:bCs/>
          <w:lang w:val="nb-NO"/>
        </w:rPr>
        <w:t>ớ</w:t>
      </w:r>
      <w:r w:rsidR="000644D3" w:rsidRPr="005F53E4">
        <w:rPr>
          <w:b/>
          <w:bCs/>
          <w:lang w:val="nb-NO"/>
        </w:rPr>
        <w:t xml:space="preserve">i </w:t>
      </w:r>
    </w:p>
    <w:p w14:paraId="34B2DD89" w14:textId="3CA5F721" w:rsidR="009163D9" w:rsidRPr="005F53E4" w:rsidRDefault="000644D3" w:rsidP="00E909AB">
      <w:pPr>
        <w:jc w:val="center"/>
        <w:rPr>
          <w:b/>
          <w:bCs/>
          <w:lang w:val="nb-NO"/>
        </w:rPr>
      </w:pPr>
      <w:r w:rsidRPr="005F53E4">
        <w:rPr>
          <w:b/>
          <w:bCs/>
          <w:lang w:val="nb-NO"/>
        </w:rPr>
        <w:t>x</w:t>
      </w:r>
      <w:r w:rsidRPr="005F53E4">
        <w:rPr>
          <w:rFonts w:cs=".VnArial"/>
          <w:b/>
          <w:bCs/>
          <w:lang w:val="nb-NO"/>
        </w:rPr>
        <w:t>â</w:t>
      </w:r>
      <w:r w:rsidRPr="005F53E4">
        <w:rPr>
          <w:b/>
          <w:bCs/>
          <w:lang w:val="nb-NO"/>
        </w:rPr>
        <w:t>y d</w:t>
      </w:r>
      <w:r w:rsidRPr="005F53E4">
        <w:rPr>
          <w:rFonts w:cs="Arial"/>
          <w:b/>
          <w:bCs/>
          <w:lang w:val="nb-NO"/>
        </w:rPr>
        <w:t>ự</w:t>
      </w:r>
      <w:r w:rsidRPr="005F53E4">
        <w:rPr>
          <w:b/>
          <w:bCs/>
          <w:lang w:val="nb-NO"/>
        </w:rPr>
        <w:t>ng n</w:t>
      </w:r>
      <w:r w:rsidRPr="005F53E4">
        <w:rPr>
          <w:rFonts w:cs=".VnArial"/>
          <w:b/>
          <w:bCs/>
          <w:lang w:val="nb-NO"/>
        </w:rPr>
        <w:t>ô</w:t>
      </w:r>
      <w:r w:rsidRPr="005F53E4">
        <w:rPr>
          <w:b/>
          <w:bCs/>
          <w:lang w:val="nb-NO"/>
        </w:rPr>
        <w:t>ng th</w:t>
      </w:r>
      <w:r w:rsidRPr="005F53E4">
        <w:rPr>
          <w:rFonts w:cs=".VnArial"/>
          <w:b/>
          <w:bCs/>
          <w:lang w:val="nb-NO"/>
        </w:rPr>
        <w:t>ô</w:t>
      </w:r>
      <w:r w:rsidRPr="005F53E4">
        <w:rPr>
          <w:b/>
          <w:bCs/>
          <w:lang w:val="nb-NO"/>
        </w:rPr>
        <w:t>n m</w:t>
      </w:r>
      <w:r w:rsidRPr="005F53E4">
        <w:rPr>
          <w:rFonts w:cs="Arial"/>
          <w:b/>
          <w:bCs/>
          <w:lang w:val="nb-NO"/>
        </w:rPr>
        <w:t>ớ</w:t>
      </w:r>
      <w:r w:rsidRPr="005F53E4">
        <w:rPr>
          <w:b/>
          <w:bCs/>
          <w:lang w:val="nb-NO"/>
        </w:rPr>
        <w:t xml:space="preserve">i </w:t>
      </w:r>
      <w:r w:rsidR="006462FC" w:rsidRPr="005F53E4">
        <w:rPr>
          <w:b/>
          <w:lang w:val="nb-NO"/>
        </w:rPr>
        <w:t xml:space="preserve">và lập quy hoạch chi tiết điểm dân cư nông thôn </w:t>
      </w:r>
      <w:r w:rsidRPr="005F53E4">
        <w:rPr>
          <w:b/>
          <w:bCs/>
          <w:lang w:val="nb-NO"/>
        </w:rPr>
        <w:t>tr</w:t>
      </w:r>
      <w:r w:rsidRPr="005F53E4">
        <w:rPr>
          <w:rFonts w:cs=".VnArial"/>
          <w:b/>
          <w:bCs/>
          <w:lang w:val="nb-NO"/>
        </w:rPr>
        <w:t>ê</w:t>
      </w:r>
      <w:r w:rsidRPr="005F53E4">
        <w:rPr>
          <w:b/>
          <w:bCs/>
          <w:lang w:val="nb-NO"/>
        </w:rPr>
        <w:t xml:space="preserve">n </w:t>
      </w:r>
      <w:r w:rsidRPr="005F53E4">
        <w:rPr>
          <w:rFonts w:cs="Arial"/>
          <w:b/>
          <w:bCs/>
          <w:lang w:val="nb-NO"/>
        </w:rPr>
        <w:t>đị</w:t>
      </w:r>
      <w:r w:rsidRPr="005F53E4">
        <w:rPr>
          <w:b/>
          <w:bCs/>
          <w:lang w:val="nb-NO"/>
        </w:rPr>
        <w:t>a b</w:t>
      </w:r>
      <w:r w:rsidRPr="005F53E4">
        <w:rPr>
          <w:rFonts w:cs=".VnArial"/>
          <w:b/>
          <w:bCs/>
          <w:lang w:val="nb-NO"/>
        </w:rPr>
        <w:t>à</w:t>
      </w:r>
      <w:r w:rsidRPr="005F53E4">
        <w:rPr>
          <w:b/>
          <w:bCs/>
          <w:lang w:val="nb-NO"/>
        </w:rPr>
        <w:t>n t</w:t>
      </w:r>
      <w:r w:rsidRPr="005F53E4">
        <w:rPr>
          <w:rFonts w:cs="Arial"/>
          <w:b/>
          <w:bCs/>
          <w:lang w:val="nb-NO"/>
        </w:rPr>
        <w:t>ỉ</w:t>
      </w:r>
      <w:r w:rsidRPr="005F53E4">
        <w:rPr>
          <w:b/>
          <w:bCs/>
          <w:lang w:val="nb-NO"/>
        </w:rPr>
        <w:t>nh L</w:t>
      </w:r>
      <w:r w:rsidRPr="005F53E4">
        <w:rPr>
          <w:rFonts w:cs=".VnArial"/>
          <w:b/>
          <w:bCs/>
          <w:lang w:val="nb-NO"/>
        </w:rPr>
        <w:t>à</w:t>
      </w:r>
      <w:r w:rsidRPr="005F53E4">
        <w:rPr>
          <w:b/>
          <w:bCs/>
          <w:lang w:val="nb-NO"/>
        </w:rPr>
        <w:t>o Cai</w:t>
      </w:r>
      <w:r w:rsidR="009163D9" w:rsidRPr="005F53E4">
        <w:rPr>
          <w:b/>
          <w:bCs/>
          <w:lang w:val="nb-NO"/>
        </w:rPr>
        <w:t xml:space="preserve"> </w:t>
      </w:r>
    </w:p>
    <w:p w14:paraId="4CE99627" w14:textId="063FC087" w:rsidR="000644D3" w:rsidRPr="005F53E4" w:rsidRDefault="000644D3" w:rsidP="008C1558">
      <w:pPr>
        <w:jc w:val="center"/>
        <w:rPr>
          <w:b/>
          <w:bCs/>
          <w:lang w:val="nb-NO"/>
        </w:rPr>
      </w:pPr>
    </w:p>
    <w:p w14:paraId="383237A7" w14:textId="7CEAE13C" w:rsidR="000644D3" w:rsidRPr="005F53E4" w:rsidRDefault="000644D3" w:rsidP="008C1558">
      <w:pPr>
        <w:pBdr>
          <w:top w:val="none" w:sz="0" w:space="0" w:color="auto"/>
          <w:left w:val="none" w:sz="0" w:space="0" w:color="auto"/>
          <w:bottom w:val="none" w:sz="0" w:space="0" w:color="auto"/>
          <w:right w:val="none" w:sz="0" w:space="0" w:color="auto"/>
          <w:between w:val="none" w:sz="0" w:space="0" w:color="auto"/>
        </w:pBdr>
        <w:jc w:val="center"/>
        <w:rPr>
          <w:bCs/>
          <w:i/>
          <w:lang w:val="nb-NO"/>
        </w:rPr>
      </w:pPr>
      <w:r w:rsidRPr="005F53E4">
        <w:rPr>
          <w:bCs/>
          <w:i/>
          <w:lang w:val="nb-NO"/>
        </w:rPr>
        <w:t xml:space="preserve">(Ban hành kèm theo Nghị quyết số: </w:t>
      </w:r>
      <w:r w:rsidR="00430FC0" w:rsidRPr="005F53E4">
        <w:rPr>
          <w:bCs/>
          <w:i/>
          <w:lang w:val="nb-NO"/>
        </w:rPr>
        <w:t>22</w:t>
      </w:r>
      <w:r w:rsidRPr="005F53E4">
        <w:rPr>
          <w:bCs/>
          <w:i/>
          <w:lang w:val="nb-NO"/>
        </w:rPr>
        <w:t>/2020/NQ-HĐND</w:t>
      </w:r>
    </w:p>
    <w:p w14:paraId="798DC134" w14:textId="0CDE01ED" w:rsidR="000644D3" w:rsidRPr="005F53E4" w:rsidRDefault="00250E5F" w:rsidP="008C1558">
      <w:pPr>
        <w:pBdr>
          <w:top w:val="none" w:sz="0" w:space="0" w:color="auto"/>
          <w:left w:val="none" w:sz="0" w:space="0" w:color="auto"/>
          <w:bottom w:val="none" w:sz="0" w:space="0" w:color="auto"/>
          <w:right w:val="none" w:sz="0" w:space="0" w:color="auto"/>
          <w:between w:val="none" w:sz="0" w:space="0" w:color="auto"/>
        </w:pBdr>
        <w:jc w:val="center"/>
        <w:rPr>
          <w:bCs/>
          <w:i/>
          <w:lang w:val="nb-NO"/>
        </w:rPr>
      </w:pPr>
      <w:r>
        <w:rPr>
          <w:b/>
          <w:noProof/>
          <w:sz w:val="26"/>
          <w:szCs w:val="26"/>
          <w:lang w:val="vi-VN" w:eastAsia="vi-VN"/>
        </w:rPr>
        <mc:AlternateContent>
          <mc:Choice Requires="wps">
            <w:drawing>
              <wp:anchor distT="4294967294" distB="4294967294" distL="114300" distR="114300" simplePos="0" relativeHeight="251661312" behindDoc="0" locked="0" layoutInCell="1" allowOverlap="1" wp14:anchorId="57F9EAA6" wp14:editId="115E87AB">
                <wp:simplePos x="0" y="0"/>
                <wp:positionH relativeFrom="column">
                  <wp:posOffset>2456180</wp:posOffset>
                </wp:positionH>
                <wp:positionV relativeFrom="paragraph">
                  <wp:posOffset>248284</wp:posOffset>
                </wp:positionV>
                <wp:extent cx="10991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08B5F2"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4pt,19.55pt" to="279.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"/>
            </w:pict>
          </mc:Fallback>
        </mc:AlternateContent>
      </w:r>
      <w:r w:rsidR="00430FC0" w:rsidRPr="005F53E4">
        <w:rPr>
          <w:bCs/>
          <w:i/>
          <w:lang w:val="nb-NO"/>
        </w:rPr>
        <w:t>n</w:t>
      </w:r>
      <w:r w:rsidR="000644D3" w:rsidRPr="005F53E4">
        <w:rPr>
          <w:bCs/>
          <w:i/>
          <w:lang w:val="nb-NO"/>
        </w:rPr>
        <w:t>gày</w:t>
      </w:r>
      <w:r w:rsidR="00F94956" w:rsidRPr="005F53E4">
        <w:rPr>
          <w:bCs/>
          <w:i/>
          <w:lang w:val="nb-NO"/>
        </w:rPr>
        <w:t xml:space="preserve"> </w:t>
      </w:r>
      <w:r w:rsidR="00430FC0" w:rsidRPr="005F53E4">
        <w:rPr>
          <w:bCs/>
          <w:i/>
          <w:lang w:val="nb-NO"/>
        </w:rPr>
        <w:t>04</w:t>
      </w:r>
      <w:r w:rsidR="00F94956" w:rsidRPr="005F53E4">
        <w:rPr>
          <w:bCs/>
          <w:i/>
          <w:lang w:val="nb-NO"/>
        </w:rPr>
        <w:t xml:space="preserve"> </w:t>
      </w:r>
      <w:r w:rsidR="000644D3" w:rsidRPr="005F53E4">
        <w:rPr>
          <w:bCs/>
          <w:i/>
          <w:lang w:val="nb-NO"/>
        </w:rPr>
        <w:t xml:space="preserve">tháng </w:t>
      </w:r>
      <w:r w:rsidR="00296689" w:rsidRPr="005F53E4">
        <w:rPr>
          <w:bCs/>
          <w:i/>
          <w:lang w:val="nb-NO"/>
        </w:rPr>
        <w:t>12</w:t>
      </w:r>
      <w:r w:rsidR="000644D3" w:rsidRPr="005F53E4">
        <w:rPr>
          <w:bCs/>
          <w:i/>
          <w:lang w:val="nb-NO"/>
        </w:rPr>
        <w:t xml:space="preserve"> năm 2020 của Hội đồng nhân dân tỉnh Lào Cai)</w:t>
      </w:r>
    </w:p>
    <w:p w14:paraId="4E39E94B" w14:textId="77777777" w:rsidR="000644D3" w:rsidRPr="005F53E4" w:rsidRDefault="000644D3" w:rsidP="000C2447">
      <w:pPr>
        <w:pBdr>
          <w:top w:val="none" w:sz="0" w:space="0" w:color="auto"/>
          <w:left w:val="none" w:sz="0" w:space="0" w:color="auto"/>
          <w:bottom w:val="none" w:sz="0" w:space="0" w:color="auto"/>
          <w:right w:val="none" w:sz="0" w:space="0" w:color="auto"/>
          <w:between w:val="none" w:sz="0" w:space="0" w:color="auto"/>
        </w:pBdr>
        <w:spacing w:before="60" w:after="60" w:line="264" w:lineRule="auto"/>
        <w:ind w:firstLine="720"/>
        <w:jc w:val="both"/>
        <w:rPr>
          <w:lang w:val="nb-NO"/>
        </w:rPr>
      </w:pPr>
    </w:p>
    <w:p w14:paraId="34BE7919" w14:textId="77777777" w:rsidR="000644D3" w:rsidRPr="009604FD" w:rsidRDefault="000644D3"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rPr>
      </w:pPr>
      <w:r w:rsidRPr="009604FD">
        <w:rPr>
          <w:b/>
        </w:rPr>
        <w:t>Chương I</w:t>
      </w:r>
    </w:p>
    <w:p w14:paraId="0A3877F8" w14:textId="77777777" w:rsidR="000644D3" w:rsidRPr="009604FD" w:rsidRDefault="000644D3"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rPr>
      </w:pPr>
      <w:r w:rsidRPr="009604FD">
        <w:rPr>
          <w:b/>
        </w:rPr>
        <w:t>QUY ĐỊNH CHUNG</w:t>
      </w:r>
    </w:p>
    <w:p w14:paraId="43B71F08" w14:textId="77777777" w:rsidR="00904718" w:rsidRPr="009604FD" w:rsidRDefault="00904718"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rPr>
      </w:pPr>
    </w:p>
    <w:p w14:paraId="335F2E4D" w14:textId="702E8527" w:rsidR="000644D3" w:rsidRPr="009604FD" w:rsidRDefault="000644D3"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rPr>
      </w:pPr>
      <w:proofErr w:type="gramStart"/>
      <w:r w:rsidRPr="009604FD">
        <w:rPr>
          <w:b/>
        </w:rPr>
        <w:t>Điều 1.</w:t>
      </w:r>
      <w:proofErr w:type="gramEnd"/>
      <w:r w:rsidRPr="009604FD">
        <w:rPr>
          <w:b/>
        </w:rPr>
        <w:t xml:space="preserve"> Phạm </w:t>
      </w:r>
      <w:proofErr w:type="gramStart"/>
      <w:r w:rsidRPr="009604FD">
        <w:rPr>
          <w:b/>
        </w:rPr>
        <w:t>vi</w:t>
      </w:r>
      <w:proofErr w:type="gramEnd"/>
      <w:r w:rsidRPr="009604FD">
        <w:rPr>
          <w:b/>
        </w:rPr>
        <w:t xml:space="preserve"> điều chỉnh, đối tượng áp dụng</w:t>
      </w:r>
    </w:p>
    <w:p w14:paraId="65800534" w14:textId="77777777" w:rsidR="00F94956" w:rsidRPr="009604FD" w:rsidRDefault="000644D3" w:rsidP="009604FD">
      <w:pPr>
        <w:widowControl w:val="0"/>
        <w:spacing w:before="120" w:after="120" w:line="320" w:lineRule="exact"/>
        <w:ind w:firstLine="567"/>
        <w:jc w:val="both"/>
        <w:rPr>
          <w:rFonts w:eastAsia="Calibri"/>
        </w:rPr>
      </w:pPr>
      <w:r w:rsidRPr="009604FD">
        <w:rPr>
          <w:lang w:val="pt-BR"/>
        </w:rPr>
        <w:t xml:space="preserve">1. </w:t>
      </w:r>
      <w:r w:rsidR="00F94956" w:rsidRPr="009604FD">
        <w:rPr>
          <w:lang w:val="pt-BR"/>
        </w:rPr>
        <w:t>Phạm vi điều chỉnh:</w:t>
      </w:r>
      <w:r w:rsidR="00F94956" w:rsidRPr="009604FD">
        <w:rPr>
          <w:b/>
          <w:i/>
          <w:lang w:val="pt-BR"/>
        </w:rPr>
        <w:t xml:space="preserve"> </w:t>
      </w:r>
    </w:p>
    <w:p w14:paraId="7B5495CC" w14:textId="584CE139" w:rsidR="00CD6794" w:rsidRPr="009604FD" w:rsidRDefault="005D7F5F" w:rsidP="009604FD">
      <w:pPr>
        <w:widowControl w:val="0"/>
        <w:spacing w:before="120" w:after="120" w:line="320" w:lineRule="exact"/>
        <w:ind w:firstLine="567"/>
        <w:jc w:val="both"/>
        <w:rPr>
          <w:rFonts w:eastAsia="Calibri"/>
        </w:rPr>
      </w:pPr>
      <w:r w:rsidRPr="009604FD">
        <w:rPr>
          <w:rFonts w:eastAsia="Calibri"/>
        </w:rPr>
        <w:t>Nghị quyết</w:t>
      </w:r>
      <w:r w:rsidR="00CD6794" w:rsidRPr="009604FD">
        <w:rPr>
          <w:rFonts w:eastAsia="Calibri"/>
        </w:rPr>
        <w:t xml:space="preserve"> này quy định chính sách hỗ trợ để đầu tư xây dựng đ</w:t>
      </w:r>
      <w:r w:rsidR="00CD6794" w:rsidRPr="009604FD">
        <w:rPr>
          <w:rFonts w:eastAsia="Calibri"/>
        </w:rPr>
        <w:softHyphen/>
        <w:t>ường giao thông nông thôn gắn với xây dựng nông thôn mới</w:t>
      </w:r>
      <w:r w:rsidR="007C5438" w:rsidRPr="009604FD">
        <w:rPr>
          <w:rFonts w:eastAsia="Calibri"/>
        </w:rPr>
        <w:t xml:space="preserve"> và</w:t>
      </w:r>
      <w:r w:rsidR="00CD6794" w:rsidRPr="009604FD">
        <w:rPr>
          <w:rFonts w:eastAsia="Calibri"/>
        </w:rPr>
        <w:t xml:space="preserve"> </w:t>
      </w:r>
      <w:r w:rsidR="007C5438" w:rsidRPr="009604FD">
        <w:rPr>
          <w:rFonts w:eastAsia="Calibri"/>
        </w:rPr>
        <w:t>lập</w:t>
      </w:r>
      <w:r w:rsidR="00CD6794" w:rsidRPr="009604FD">
        <w:rPr>
          <w:rFonts w:eastAsia="Calibri"/>
        </w:rPr>
        <w:t xml:space="preserve"> quy hoạch chi tiết điểm dân cư nông thôn</w:t>
      </w:r>
      <w:r w:rsidR="007C5438" w:rsidRPr="009604FD">
        <w:rPr>
          <w:rFonts w:eastAsia="Calibri"/>
        </w:rPr>
        <w:t xml:space="preserve"> trên địa bàn tỉnh Lào </w:t>
      </w:r>
      <w:proofErr w:type="gramStart"/>
      <w:r w:rsidR="007C5438" w:rsidRPr="009604FD">
        <w:rPr>
          <w:rFonts w:eastAsia="Calibri"/>
        </w:rPr>
        <w:t>Cai</w:t>
      </w:r>
      <w:proofErr w:type="gramEnd"/>
      <w:r w:rsidR="00CD6794" w:rsidRPr="009604FD">
        <w:rPr>
          <w:rFonts w:eastAsia="Calibri"/>
          <w:shd w:val="clear" w:color="auto" w:fill="FFFFFF"/>
        </w:rPr>
        <w:t>.</w:t>
      </w:r>
    </w:p>
    <w:p w14:paraId="7703A140" w14:textId="77777777" w:rsidR="00F94956" w:rsidRPr="009604FD" w:rsidRDefault="000644D3" w:rsidP="009604FD">
      <w:pPr>
        <w:widowControl w:val="0"/>
        <w:spacing w:before="120" w:after="120" w:line="320" w:lineRule="exact"/>
        <w:ind w:firstLine="567"/>
        <w:jc w:val="both"/>
        <w:rPr>
          <w:lang w:val="pt-BR"/>
        </w:rPr>
      </w:pPr>
      <w:r w:rsidRPr="009604FD">
        <w:rPr>
          <w:lang w:val="pt-BR"/>
        </w:rPr>
        <w:t>2. Đối tượng áp dụng:</w:t>
      </w:r>
    </w:p>
    <w:p w14:paraId="614E150D" w14:textId="4C341AC3" w:rsidR="007E2B62" w:rsidRPr="009604FD" w:rsidRDefault="00E1304E" w:rsidP="009604FD">
      <w:pPr>
        <w:widowControl w:val="0"/>
        <w:spacing w:before="120" w:after="120" w:line="320" w:lineRule="exact"/>
        <w:ind w:firstLine="567"/>
        <w:jc w:val="both"/>
        <w:rPr>
          <w:lang w:val="pt-BR"/>
        </w:rPr>
      </w:pPr>
      <w:r w:rsidRPr="009604FD">
        <w:rPr>
          <w:lang w:val="pt-BR"/>
        </w:rPr>
        <w:t>Các</w:t>
      </w:r>
      <w:r w:rsidR="007E2B62" w:rsidRPr="009604FD">
        <w:rPr>
          <w:lang w:val="pt-BR"/>
        </w:rPr>
        <w:t xml:space="preserve"> cơ quan, đơn vị, tổ chức, doanh nghiệp, hộ gia đình, cá nhân trong và ngoài nước có liên quan đến hoạt động</w:t>
      </w:r>
      <w:r w:rsidR="005D7F5F" w:rsidRPr="009604FD">
        <w:rPr>
          <w:lang w:val="pt-BR"/>
        </w:rPr>
        <w:t xml:space="preserve"> quản lý</w:t>
      </w:r>
      <w:r w:rsidR="007E2B62" w:rsidRPr="009604FD">
        <w:rPr>
          <w:lang w:val="pt-BR"/>
        </w:rPr>
        <w:t xml:space="preserve"> đầu tư xây dựng đường giao thông nông thôn</w:t>
      </w:r>
      <w:r w:rsidR="00CE7E68" w:rsidRPr="009604FD">
        <w:rPr>
          <w:lang w:val="pt-BR"/>
        </w:rPr>
        <w:t xml:space="preserve"> và lập quy hoạch chi tiết điểm dân cư nông thôn </w:t>
      </w:r>
      <w:r w:rsidR="007E2B62" w:rsidRPr="009604FD">
        <w:rPr>
          <w:lang w:val="pt-BR"/>
        </w:rPr>
        <w:t>trên địa bàn tỉnh Lào Cai.</w:t>
      </w:r>
    </w:p>
    <w:p w14:paraId="0B8A76DB" w14:textId="77777777" w:rsidR="000644D3" w:rsidRPr="009604FD" w:rsidRDefault="000644D3"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bCs/>
          <w:lang w:val="pt-BR" w:bidi="kn-IN"/>
        </w:rPr>
      </w:pPr>
      <w:r w:rsidRPr="009604FD">
        <w:rPr>
          <w:b/>
          <w:bCs/>
          <w:lang w:val="pt-BR" w:bidi="kn-IN"/>
        </w:rPr>
        <w:t>Điều 2. Nguồn kinh phí thực hiện</w:t>
      </w:r>
    </w:p>
    <w:p w14:paraId="59FE6EF2" w14:textId="77777777" w:rsidR="000644D3" w:rsidRPr="009604FD" w:rsidRDefault="000644D3"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spacing w:val="-4"/>
          <w:lang w:val="pt-BR"/>
        </w:rPr>
      </w:pPr>
      <w:r w:rsidRPr="009604FD">
        <w:rPr>
          <w:spacing w:val="-4"/>
          <w:lang w:val="pt-BR"/>
        </w:rPr>
        <w:t>1. Nguồn ngân sách nhà nước.</w:t>
      </w:r>
    </w:p>
    <w:p w14:paraId="10F32D62" w14:textId="77777777" w:rsidR="000644D3" w:rsidRPr="009604FD" w:rsidRDefault="000644D3"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2. Kinh phí đóng góp, tài trợ của các tổ chức, hộ gia đình, cá nhân trong và ngoài nước.</w:t>
      </w:r>
    </w:p>
    <w:p w14:paraId="5C20B88E" w14:textId="2784DF5B" w:rsidR="000644D3" w:rsidRPr="009604FD" w:rsidRDefault="000644D3"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spacing w:val="-4"/>
          <w:lang w:val="pt-BR"/>
        </w:rPr>
      </w:pPr>
      <w:r w:rsidRPr="009604FD">
        <w:rPr>
          <w:spacing w:val="-4"/>
          <w:lang w:val="pt-BR"/>
        </w:rPr>
        <w:t>3. Các nguồn kinh phí hợp pháp khác theo quy định của pháp luật.</w:t>
      </w:r>
    </w:p>
    <w:p w14:paraId="2F797A81" w14:textId="56D32A8A" w:rsidR="005D7F5F" w:rsidRPr="009604FD" w:rsidRDefault="005D7F5F"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bCs/>
          <w:spacing w:val="-4"/>
          <w:lang w:val="pt-BR"/>
        </w:rPr>
      </w:pPr>
      <w:r w:rsidRPr="009604FD">
        <w:rPr>
          <w:b/>
          <w:bCs/>
          <w:spacing w:val="-4"/>
          <w:lang w:val="pt-BR"/>
        </w:rPr>
        <w:t>Điều 3. Phân nhóm xã</w:t>
      </w:r>
      <w:r w:rsidR="008C1558" w:rsidRPr="009604FD">
        <w:rPr>
          <w:b/>
          <w:bCs/>
          <w:spacing w:val="-4"/>
          <w:lang w:val="pt-BR"/>
        </w:rPr>
        <w:t>, thôn</w:t>
      </w:r>
    </w:p>
    <w:p w14:paraId="082B2757" w14:textId="2193A246" w:rsidR="005D7F5F" w:rsidRPr="009604FD" w:rsidRDefault="005D7F5F"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spacing w:val="-4"/>
          <w:lang w:val="pt-BR"/>
        </w:rPr>
      </w:pPr>
      <w:r w:rsidRPr="009604FD">
        <w:rPr>
          <w:spacing w:val="-4"/>
          <w:lang w:val="pt-BR"/>
        </w:rPr>
        <w:t>1. Nhóm 01: Gồm các xã</w:t>
      </w:r>
      <w:r w:rsidR="00E1304E" w:rsidRPr="009604FD">
        <w:rPr>
          <w:spacing w:val="-4"/>
          <w:lang w:val="pt-BR"/>
        </w:rPr>
        <w:t xml:space="preserve"> </w:t>
      </w:r>
      <w:r w:rsidR="00E1304E" w:rsidRPr="009604FD">
        <w:rPr>
          <w:rFonts w:eastAsia="Calibri"/>
          <w:lang w:val="pt-BR"/>
        </w:rPr>
        <w:t xml:space="preserve">đặc biệt khó khăn thuộc chương trình 30a (các xã thuộc các huyện Si Ma Cai, Bắc Hà, Mường Khương); </w:t>
      </w:r>
      <w:r w:rsidR="008C1558" w:rsidRPr="009604FD">
        <w:rPr>
          <w:rFonts w:eastAsia="Calibri"/>
          <w:lang w:val="pt-BR"/>
        </w:rPr>
        <w:t>c</w:t>
      </w:r>
      <w:r w:rsidR="00E1304E" w:rsidRPr="009604FD">
        <w:rPr>
          <w:rFonts w:eastAsia="Calibri"/>
          <w:lang w:val="pt-BR"/>
        </w:rPr>
        <w:t>ác xã, đặc biệt khó khăn, các thôn có đồng bào dân tộc thiểu số rất ít người thuộc diện được đầu tư Chương trình mục tiêu quốc gia phát triển kinh tế - xã hội vùng đồng bào dân tộc thiểu số và miền núi giai đoạn 2021-2030</w:t>
      </w:r>
    </w:p>
    <w:p w14:paraId="00F0A38B" w14:textId="301BFF32" w:rsidR="00E1304E" w:rsidRPr="009604FD" w:rsidRDefault="00E1304E"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spacing w:val="-4"/>
          <w:lang w:val="pt-BR"/>
        </w:rPr>
      </w:pPr>
      <w:r w:rsidRPr="009604FD">
        <w:rPr>
          <w:spacing w:val="-4"/>
          <w:lang w:val="pt-BR"/>
        </w:rPr>
        <w:lastRenderedPageBreak/>
        <w:t>2. Nhóm 02: Gồm các xã</w:t>
      </w:r>
      <w:r w:rsidR="008C1558" w:rsidRPr="009604FD">
        <w:rPr>
          <w:spacing w:val="-4"/>
          <w:lang w:val="pt-BR"/>
        </w:rPr>
        <w:t>, thôn</w:t>
      </w:r>
      <w:r w:rsidRPr="009604FD">
        <w:rPr>
          <w:spacing w:val="-4"/>
          <w:lang w:val="pt-BR"/>
        </w:rPr>
        <w:t xml:space="preserve"> còn lại </w:t>
      </w:r>
      <w:r w:rsidR="008F6725" w:rsidRPr="009604FD">
        <w:rPr>
          <w:spacing w:val="-4"/>
          <w:lang w:val="pt-BR"/>
        </w:rPr>
        <w:t xml:space="preserve">của tỉnh </w:t>
      </w:r>
      <w:r w:rsidRPr="009604FD">
        <w:rPr>
          <w:spacing w:val="-4"/>
          <w:lang w:val="pt-BR"/>
        </w:rPr>
        <w:t>(không bao gồm các phường, thị trấn)</w:t>
      </w:r>
    </w:p>
    <w:p w14:paraId="4E618BB7" w14:textId="65CC435E" w:rsidR="000644D3" w:rsidRPr="009604FD" w:rsidRDefault="000644D3" w:rsidP="009604FD">
      <w:pPr>
        <w:spacing w:before="120" w:after="120" w:line="320" w:lineRule="exact"/>
        <w:jc w:val="center"/>
        <w:rPr>
          <w:b/>
          <w:lang w:val="pt-BR"/>
        </w:rPr>
      </w:pPr>
      <w:r w:rsidRPr="009604FD">
        <w:rPr>
          <w:b/>
          <w:lang w:val="pt-BR"/>
        </w:rPr>
        <w:t>Chương II</w:t>
      </w:r>
    </w:p>
    <w:p w14:paraId="253E5DFC" w14:textId="64F6B458" w:rsidR="00B14CCB" w:rsidRPr="009604FD" w:rsidRDefault="00B14CCB"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pt-BR"/>
        </w:rPr>
      </w:pPr>
      <w:r w:rsidRPr="009604FD">
        <w:rPr>
          <w:b/>
          <w:lang w:val="pt-BR"/>
        </w:rPr>
        <w:t>QUY ĐỊNH CỤ THỂ</w:t>
      </w:r>
    </w:p>
    <w:p w14:paraId="1EBE4351" w14:textId="3F92B1E3" w:rsidR="00904718" w:rsidRPr="009604FD" w:rsidRDefault="005B355B"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pt-BR" w:bidi="kn-IN"/>
        </w:rPr>
      </w:pPr>
      <w:r w:rsidRPr="009604FD">
        <w:rPr>
          <w:b/>
          <w:lang w:val="pt-BR" w:bidi="kn-IN"/>
        </w:rPr>
        <w:t>Mục 1</w:t>
      </w:r>
    </w:p>
    <w:p w14:paraId="0F39CE9D" w14:textId="6B2416BF" w:rsidR="000644D3" w:rsidRPr="009604FD" w:rsidRDefault="008F6725"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pt-BR" w:bidi="kn-IN"/>
        </w:rPr>
      </w:pPr>
      <w:r w:rsidRPr="009604FD">
        <w:rPr>
          <w:b/>
          <w:lang w:val="pt-BR" w:bidi="kn-IN"/>
        </w:rPr>
        <w:t>HỖ TRỢ ĐẦU TƯ MỞ MỚI ĐƯỜNG GIAO THÔNG NÔNG THÔN</w:t>
      </w:r>
    </w:p>
    <w:p w14:paraId="638E9672" w14:textId="77777777" w:rsidR="00904718" w:rsidRPr="009604FD" w:rsidRDefault="00904718"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lang w:val="pt-BR" w:bidi="kn-IN"/>
        </w:rPr>
      </w:pPr>
    </w:p>
    <w:p w14:paraId="2D274EB3" w14:textId="4015A2E2" w:rsidR="000644D3" w:rsidRPr="009604FD" w:rsidRDefault="005B355B" w:rsidP="009604FD">
      <w:pPr>
        <w:keepNext/>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outlineLvl w:val="2"/>
        <w:rPr>
          <w:b/>
          <w:lang w:val="pt-BR"/>
        </w:rPr>
      </w:pPr>
      <w:r w:rsidRPr="009604FD">
        <w:rPr>
          <w:b/>
          <w:lang w:val="pt-BR"/>
        </w:rPr>
        <w:t>Điều 4</w:t>
      </w:r>
      <w:r w:rsidR="000644D3" w:rsidRPr="009604FD">
        <w:rPr>
          <w:b/>
          <w:lang w:val="pt-BR"/>
        </w:rPr>
        <w:t xml:space="preserve">. Nội dung và mức hỗ trợ từ ngân sách </w:t>
      </w:r>
      <w:r w:rsidR="00F94956" w:rsidRPr="009604FD">
        <w:rPr>
          <w:b/>
          <w:lang w:val="pt-BR"/>
        </w:rPr>
        <w:t>cấp tỉnh</w:t>
      </w:r>
    </w:p>
    <w:p w14:paraId="5802FF58" w14:textId="19917867" w:rsidR="00BB2C96" w:rsidRPr="009604FD" w:rsidRDefault="00275DC8"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1.</w:t>
      </w:r>
      <w:r w:rsidR="00BB2C96" w:rsidRPr="009604FD">
        <w:rPr>
          <w:rFonts w:eastAsia="Calibri"/>
          <w:lang w:val="pt-BR"/>
        </w:rPr>
        <w:t xml:space="preserve"> </w:t>
      </w:r>
      <w:r w:rsidR="00E1304E" w:rsidRPr="009604FD">
        <w:rPr>
          <w:rFonts w:eastAsia="Calibri"/>
          <w:lang w:val="pt-BR"/>
        </w:rPr>
        <w:t>Hỗ</w:t>
      </w:r>
      <w:r w:rsidR="00BB2C96" w:rsidRPr="009604FD">
        <w:rPr>
          <w:rFonts w:eastAsia="Calibri"/>
          <w:lang w:val="pt-BR"/>
        </w:rPr>
        <w:t xml:space="preserve"> trợ để mở mới đường giao thông (chưa có nền đường)</w:t>
      </w:r>
      <w:r w:rsidR="00873240" w:rsidRPr="009604FD">
        <w:rPr>
          <w:rFonts w:eastAsia="Calibri"/>
          <w:lang w:val="pt-BR"/>
        </w:rPr>
        <w:t xml:space="preserve"> có chiều rộ</w:t>
      </w:r>
      <w:r w:rsidR="00762752" w:rsidRPr="009604FD">
        <w:rPr>
          <w:rFonts w:eastAsia="Calibri"/>
          <w:lang w:val="pt-BR"/>
        </w:rPr>
        <w:t>ng</w:t>
      </w:r>
      <w:r w:rsidR="00873240" w:rsidRPr="009604FD">
        <w:rPr>
          <w:rFonts w:eastAsia="Calibri"/>
          <w:lang w:val="pt-BR"/>
        </w:rPr>
        <w:t xml:space="preserve"> 4,0m</w:t>
      </w:r>
      <w:r w:rsidR="00B14CCB" w:rsidRPr="009604FD">
        <w:rPr>
          <w:rFonts w:eastAsia="Calibri"/>
          <w:lang w:val="pt-BR"/>
        </w:rPr>
        <w:t>:</w:t>
      </w:r>
      <w:r w:rsidR="00873240" w:rsidRPr="009604FD">
        <w:rPr>
          <w:rFonts w:eastAsia="Calibri"/>
          <w:lang w:val="pt-BR"/>
        </w:rPr>
        <w:t xml:space="preserve"> </w:t>
      </w:r>
      <w:r w:rsidR="00BB2C96" w:rsidRPr="009604FD">
        <w:rPr>
          <w:rFonts w:eastAsia="Calibri"/>
          <w:lang w:val="pt-BR"/>
        </w:rPr>
        <w:t xml:space="preserve"> 140 triệu đồng/km.</w:t>
      </w:r>
    </w:p>
    <w:p w14:paraId="060AB667" w14:textId="2220366B" w:rsidR="00BB2C96" w:rsidRPr="009604FD" w:rsidRDefault="00275DC8"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2.</w:t>
      </w:r>
      <w:r w:rsidR="00BB2C96" w:rsidRPr="009604FD">
        <w:rPr>
          <w:rFonts w:eastAsia="Calibri"/>
          <w:lang w:val="pt-BR"/>
        </w:rPr>
        <w:t xml:space="preserve"> </w:t>
      </w:r>
      <w:r w:rsidR="00B14CCB" w:rsidRPr="009604FD">
        <w:rPr>
          <w:rFonts w:eastAsia="Calibri"/>
          <w:lang w:val="pt-BR"/>
        </w:rPr>
        <w:t>H</w:t>
      </w:r>
      <w:r w:rsidR="004F317A" w:rsidRPr="009604FD">
        <w:rPr>
          <w:rFonts w:eastAsia="Calibri"/>
          <w:lang w:val="pt-BR"/>
        </w:rPr>
        <w:t>ỗ trợ để mở rộng nền đường giao thông đã có nền đường ≤ 2,0m đạt chiều rộng 4,0m</w:t>
      </w:r>
      <w:r w:rsidR="00B14CCB" w:rsidRPr="009604FD">
        <w:rPr>
          <w:rFonts w:eastAsia="Calibri"/>
          <w:lang w:val="pt-BR"/>
        </w:rPr>
        <w:t>:</w:t>
      </w:r>
      <w:r w:rsidR="004F317A" w:rsidRPr="009604FD">
        <w:rPr>
          <w:rFonts w:eastAsia="Calibri"/>
          <w:lang w:val="pt-BR"/>
        </w:rPr>
        <w:t xml:space="preserve"> 120 triệu đồng/km.</w:t>
      </w:r>
    </w:p>
    <w:p w14:paraId="64044251" w14:textId="11209D35" w:rsidR="00BB2C96" w:rsidRPr="009604FD" w:rsidRDefault="00275DC8"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3.</w:t>
      </w:r>
      <w:r w:rsidR="00BB2C96" w:rsidRPr="009604FD">
        <w:rPr>
          <w:rFonts w:eastAsia="Calibri"/>
          <w:lang w:val="pt-BR"/>
        </w:rPr>
        <w:t xml:space="preserve"> </w:t>
      </w:r>
      <w:r w:rsidR="00B14CCB" w:rsidRPr="009604FD">
        <w:rPr>
          <w:rFonts w:eastAsia="Calibri"/>
          <w:lang w:val="pt-BR"/>
        </w:rPr>
        <w:t>H</w:t>
      </w:r>
      <w:r w:rsidR="00BB2C96" w:rsidRPr="009604FD">
        <w:rPr>
          <w:rFonts w:eastAsia="Calibri"/>
          <w:lang w:val="pt-BR"/>
        </w:rPr>
        <w:t xml:space="preserve">ỗ trợ để mở rộng nền đường đã có </w:t>
      </w:r>
      <w:r w:rsidR="00EF05C3" w:rsidRPr="009604FD">
        <w:rPr>
          <w:rFonts w:eastAsia="Calibri"/>
          <w:lang w:val="pt-BR"/>
        </w:rPr>
        <w:t xml:space="preserve">từ </w:t>
      </w:r>
      <w:r w:rsidR="00BB2C96" w:rsidRPr="009604FD">
        <w:rPr>
          <w:rFonts w:eastAsia="Calibri"/>
          <w:lang w:val="pt-BR"/>
        </w:rPr>
        <w:t>nền đường rộng 4,0m đạt cấp A-GTNT miền núi với chiều rộng Bn = 6,0m</w:t>
      </w:r>
      <w:r w:rsidR="00B14CCB" w:rsidRPr="009604FD">
        <w:rPr>
          <w:rFonts w:eastAsia="Calibri"/>
          <w:lang w:val="pt-BR"/>
        </w:rPr>
        <w:t>:</w:t>
      </w:r>
      <w:r w:rsidR="00BB2C96" w:rsidRPr="009604FD">
        <w:rPr>
          <w:rFonts w:eastAsia="Calibri"/>
          <w:lang w:val="pt-BR"/>
        </w:rPr>
        <w:t xml:space="preserve"> 140 triệu đồng/km</w:t>
      </w:r>
      <w:r w:rsidR="00B14CCB" w:rsidRPr="009604FD">
        <w:rPr>
          <w:rFonts w:eastAsia="Calibri"/>
          <w:lang w:val="pt-BR"/>
        </w:rPr>
        <w:t>.</w:t>
      </w:r>
      <w:r w:rsidR="00BB2C96" w:rsidRPr="009604FD">
        <w:rPr>
          <w:rFonts w:eastAsia="Calibri"/>
          <w:lang w:val="pt-BR"/>
        </w:rPr>
        <w:t xml:space="preserve"> </w:t>
      </w:r>
      <w:r w:rsidR="00B14CCB" w:rsidRPr="009604FD">
        <w:rPr>
          <w:rFonts w:eastAsia="Calibri"/>
          <w:lang w:val="pt-BR"/>
        </w:rPr>
        <w:t>N</w:t>
      </w:r>
      <w:r w:rsidR="00BB2C96" w:rsidRPr="009604FD">
        <w:rPr>
          <w:rFonts w:eastAsia="Calibri"/>
          <w:lang w:val="pt-BR"/>
        </w:rPr>
        <w:t>ếu</w:t>
      </w:r>
      <w:r w:rsidR="00EF05C3" w:rsidRPr="009604FD">
        <w:rPr>
          <w:rFonts w:eastAsia="Calibri"/>
          <w:lang w:val="pt-BR"/>
        </w:rPr>
        <w:t xml:space="preserve"> </w:t>
      </w:r>
      <w:r w:rsidR="00BB2C96" w:rsidRPr="009604FD">
        <w:rPr>
          <w:rFonts w:eastAsia="Calibri"/>
          <w:lang w:val="pt-BR"/>
        </w:rPr>
        <w:t>mở rộng nền đường &gt; 6,0m thì hỗ trợ</w:t>
      </w:r>
      <w:r w:rsidR="00DF26D2" w:rsidRPr="009604FD">
        <w:rPr>
          <w:rFonts w:eastAsia="Calibri"/>
          <w:lang w:val="pt-BR"/>
        </w:rPr>
        <w:t xml:space="preserve"> thêm 80</w:t>
      </w:r>
      <w:r w:rsidR="00BB2C96" w:rsidRPr="009604FD">
        <w:rPr>
          <w:rFonts w:eastAsia="Calibri"/>
          <w:lang w:val="pt-BR"/>
        </w:rPr>
        <w:t xml:space="preserve"> triệu đồng</w:t>
      </w:r>
      <w:r w:rsidR="00B14CCB" w:rsidRPr="009604FD">
        <w:rPr>
          <w:rFonts w:eastAsia="Calibri"/>
          <w:lang w:val="pt-BR"/>
        </w:rPr>
        <w:t>/</w:t>
      </w:r>
      <w:r w:rsidR="008F6725" w:rsidRPr="009604FD">
        <w:rPr>
          <w:rFonts w:eastAsia="Calibri"/>
          <w:lang w:val="pt-BR"/>
        </w:rPr>
        <w:t xml:space="preserve">km cho </w:t>
      </w:r>
      <w:r w:rsidR="00D02542" w:rsidRPr="009604FD">
        <w:rPr>
          <w:rFonts w:eastAsia="Calibri"/>
          <w:lang w:val="pt-BR"/>
        </w:rPr>
        <w:t>0</w:t>
      </w:r>
      <w:r w:rsidR="00BB2C96" w:rsidRPr="009604FD">
        <w:rPr>
          <w:rFonts w:eastAsia="Calibri"/>
          <w:lang w:val="pt-BR"/>
        </w:rPr>
        <w:t>1m</w:t>
      </w:r>
      <w:r w:rsidR="00EF05C3" w:rsidRPr="009604FD">
        <w:rPr>
          <w:rFonts w:eastAsia="Calibri"/>
          <w:lang w:val="pt-BR"/>
        </w:rPr>
        <w:t xml:space="preserve"> </w:t>
      </w:r>
      <w:r w:rsidR="00D02542" w:rsidRPr="009604FD">
        <w:rPr>
          <w:rFonts w:eastAsia="Calibri"/>
          <w:lang w:val="pt-BR"/>
        </w:rPr>
        <w:t>mở</w:t>
      </w:r>
      <w:r w:rsidR="00EF05C3" w:rsidRPr="009604FD">
        <w:rPr>
          <w:rFonts w:eastAsia="Calibri"/>
          <w:lang w:val="pt-BR"/>
        </w:rPr>
        <w:t xml:space="preserve"> rộng</w:t>
      </w:r>
      <w:r w:rsidR="00BB2C96" w:rsidRPr="009604FD">
        <w:rPr>
          <w:rFonts w:eastAsia="Calibri"/>
          <w:lang w:val="pt-BR"/>
        </w:rPr>
        <w:t xml:space="preserve"> thêm.</w:t>
      </w:r>
    </w:p>
    <w:p w14:paraId="12710069" w14:textId="2730A48A" w:rsidR="00BB2C96" w:rsidRPr="009604FD" w:rsidRDefault="00275DC8"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4</w:t>
      </w:r>
      <w:r w:rsidR="00BB2C96" w:rsidRPr="009604FD">
        <w:rPr>
          <w:rFonts w:eastAsia="Calibri"/>
          <w:lang w:val="pt-BR"/>
        </w:rPr>
        <w:t xml:space="preserve"> Hỗ trợ khoán gọn tăng thêm để thực hiện thi công phá đá mở nền đối với những đoạn đường mở mới, nâng cấp nền đường có địa chất là đá: </w:t>
      </w:r>
    </w:p>
    <w:p w14:paraId="14296D9A" w14:textId="3928EEDA" w:rsidR="00BB2C96" w:rsidRPr="009604FD" w:rsidRDefault="00275DC8"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a)</w:t>
      </w:r>
      <w:r w:rsidR="00BB2C96" w:rsidRPr="009604FD">
        <w:rPr>
          <w:rFonts w:eastAsia="Calibri"/>
          <w:lang w:val="pt-BR"/>
        </w:rPr>
        <w:t xml:space="preserve"> Đối với đoạn đường có khối lượng đá từ 500m</w:t>
      </w:r>
      <w:r w:rsidR="00BB2C96" w:rsidRPr="009604FD">
        <w:rPr>
          <w:rFonts w:eastAsia="Calibri"/>
          <w:vertAlign w:val="superscript"/>
          <w:lang w:val="pt-BR"/>
        </w:rPr>
        <w:t>3</w:t>
      </w:r>
      <w:r w:rsidR="00BB2C96" w:rsidRPr="009604FD">
        <w:rPr>
          <w:rFonts w:eastAsia="Calibri"/>
          <w:lang w:val="pt-BR"/>
        </w:rPr>
        <w:t xml:space="preserve">/km đến </w:t>
      </w:r>
      <w:r w:rsidR="00D02542" w:rsidRPr="009604FD">
        <w:rPr>
          <w:rFonts w:eastAsia="Calibri"/>
          <w:lang w:val="pt-BR"/>
        </w:rPr>
        <w:t>dưới</w:t>
      </w:r>
      <w:r w:rsidR="00762752" w:rsidRPr="009604FD">
        <w:rPr>
          <w:rFonts w:eastAsia="Calibri"/>
          <w:lang w:val="pt-BR"/>
        </w:rPr>
        <w:t xml:space="preserve"> </w:t>
      </w:r>
      <w:r w:rsidR="00BB2C96" w:rsidRPr="009604FD">
        <w:rPr>
          <w:rFonts w:eastAsia="Calibri"/>
          <w:lang w:val="pt-BR"/>
        </w:rPr>
        <w:t>1.000</w:t>
      </w:r>
      <w:r w:rsidR="006462FC" w:rsidRPr="009604FD">
        <w:rPr>
          <w:rFonts w:eastAsia="Calibri"/>
          <w:lang w:val="pt-BR"/>
        </w:rPr>
        <w:t>m</w:t>
      </w:r>
      <w:r w:rsidR="006462FC" w:rsidRPr="009604FD">
        <w:rPr>
          <w:rFonts w:eastAsia="Calibri"/>
          <w:vertAlign w:val="superscript"/>
          <w:lang w:val="pt-BR"/>
        </w:rPr>
        <w:t>3</w:t>
      </w:r>
      <w:r w:rsidR="00BB2C96" w:rsidRPr="009604FD">
        <w:rPr>
          <w:rFonts w:eastAsia="Calibri"/>
          <w:lang w:val="pt-BR"/>
        </w:rPr>
        <w:t xml:space="preserve">/km, hỗ trợ 50 triệu đồng/km. </w:t>
      </w:r>
    </w:p>
    <w:p w14:paraId="145E5BEE" w14:textId="64EF73CE" w:rsidR="00BB2C96" w:rsidRPr="009604FD" w:rsidRDefault="00275DC8"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b</w:t>
      </w:r>
      <w:r w:rsidR="00BB2C96" w:rsidRPr="009604FD">
        <w:rPr>
          <w:rFonts w:eastAsia="Calibri"/>
          <w:lang w:val="pt-BR"/>
        </w:rPr>
        <w:t>) Đối với đoạn đường có khối lượng đá từ 1.000</w:t>
      </w:r>
      <w:r w:rsidR="006462FC" w:rsidRPr="009604FD">
        <w:rPr>
          <w:rFonts w:eastAsia="Calibri"/>
          <w:lang w:val="pt-BR"/>
        </w:rPr>
        <w:t>m</w:t>
      </w:r>
      <w:r w:rsidR="006462FC" w:rsidRPr="009604FD">
        <w:rPr>
          <w:rFonts w:eastAsia="Calibri"/>
          <w:vertAlign w:val="superscript"/>
          <w:lang w:val="pt-BR"/>
        </w:rPr>
        <w:t>3</w:t>
      </w:r>
      <w:r w:rsidR="00BB2C96" w:rsidRPr="009604FD">
        <w:rPr>
          <w:rFonts w:eastAsia="Calibri"/>
          <w:lang w:val="pt-BR"/>
        </w:rPr>
        <w:t>/km đến</w:t>
      </w:r>
      <w:r w:rsidR="00D02542" w:rsidRPr="009604FD">
        <w:rPr>
          <w:rFonts w:eastAsia="Calibri"/>
          <w:lang w:val="pt-BR"/>
        </w:rPr>
        <w:t xml:space="preserve"> dưới</w:t>
      </w:r>
      <w:r w:rsidR="00BB2C96" w:rsidRPr="009604FD">
        <w:rPr>
          <w:rFonts w:eastAsia="Calibri"/>
          <w:lang w:val="pt-BR"/>
        </w:rPr>
        <w:t xml:space="preserve"> 2.500</w:t>
      </w:r>
      <w:r w:rsidR="006462FC" w:rsidRPr="009604FD">
        <w:rPr>
          <w:rFonts w:eastAsia="Calibri"/>
          <w:lang w:val="pt-BR"/>
        </w:rPr>
        <w:t>m</w:t>
      </w:r>
      <w:r w:rsidR="006462FC" w:rsidRPr="009604FD">
        <w:rPr>
          <w:rFonts w:eastAsia="Calibri"/>
          <w:vertAlign w:val="superscript"/>
          <w:lang w:val="pt-BR"/>
        </w:rPr>
        <w:t>3</w:t>
      </w:r>
      <w:r w:rsidR="00BB2C96" w:rsidRPr="009604FD">
        <w:rPr>
          <w:rFonts w:eastAsia="Calibri"/>
          <w:lang w:val="pt-BR"/>
        </w:rPr>
        <w:t xml:space="preserve">/km, hỗ trợ 100 triệu đồng/km. </w:t>
      </w:r>
    </w:p>
    <w:p w14:paraId="02F968AB" w14:textId="4EFE41F7" w:rsidR="00BB2C96" w:rsidRPr="009604FD" w:rsidRDefault="00275DC8"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c</w:t>
      </w:r>
      <w:r w:rsidR="00BB2C96" w:rsidRPr="009604FD">
        <w:rPr>
          <w:rFonts w:eastAsia="Calibri"/>
          <w:lang w:val="pt-BR"/>
        </w:rPr>
        <w:t>) Đối với đoạn đường có khối lượng đá từ 2.500</w:t>
      </w:r>
      <w:r w:rsidR="006462FC" w:rsidRPr="009604FD">
        <w:rPr>
          <w:rFonts w:eastAsia="Calibri"/>
          <w:lang w:val="pt-BR"/>
        </w:rPr>
        <w:t>m</w:t>
      </w:r>
      <w:r w:rsidR="006462FC" w:rsidRPr="009604FD">
        <w:rPr>
          <w:rFonts w:eastAsia="Calibri"/>
          <w:vertAlign w:val="superscript"/>
          <w:lang w:val="pt-BR"/>
        </w:rPr>
        <w:t>3</w:t>
      </w:r>
      <w:r w:rsidR="00BB2C96" w:rsidRPr="009604FD">
        <w:rPr>
          <w:rFonts w:eastAsia="Calibri"/>
          <w:lang w:val="pt-BR"/>
        </w:rPr>
        <w:t xml:space="preserve">/km đến </w:t>
      </w:r>
      <w:r w:rsidR="00D02542" w:rsidRPr="009604FD">
        <w:rPr>
          <w:rFonts w:eastAsia="Calibri"/>
          <w:lang w:val="pt-BR"/>
        </w:rPr>
        <w:t xml:space="preserve">dưới </w:t>
      </w:r>
      <w:r w:rsidR="00BB2C96" w:rsidRPr="009604FD">
        <w:rPr>
          <w:rFonts w:eastAsia="Calibri"/>
          <w:lang w:val="pt-BR"/>
        </w:rPr>
        <w:t>5.000</w:t>
      </w:r>
      <w:r w:rsidR="006462FC" w:rsidRPr="009604FD">
        <w:rPr>
          <w:rFonts w:eastAsia="Calibri"/>
          <w:lang w:val="pt-BR"/>
        </w:rPr>
        <w:t>m</w:t>
      </w:r>
      <w:r w:rsidR="006462FC" w:rsidRPr="009604FD">
        <w:rPr>
          <w:rFonts w:eastAsia="Calibri"/>
          <w:vertAlign w:val="superscript"/>
          <w:lang w:val="pt-BR"/>
        </w:rPr>
        <w:t>3</w:t>
      </w:r>
      <w:r w:rsidR="00BB2C96" w:rsidRPr="009604FD">
        <w:rPr>
          <w:rFonts w:eastAsia="Calibri"/>
          <w:lang w:val="pt-BR"/>
        </w:rPr>
        <w:t xml:space="preserve">/km, hỗ trợ 200 triệu đồng/km. </w:t>
      </w:r>
    </w:p>
    <w:p w14:paraId="35312C3B" w14:textId="7590E8F8" w:rsidR="00BB2C96" w:rsidRPr="009604FD" w:rsidRDefault="00BB2C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d) Đối với đoạn đường có khối lượng đá từ 5.000</w:t>
      </w:r>
      <w:r w:rsidR="006462FC" w:rsidRPr="009604FD">
        <w:rPr>
          <w:rFonts w:eastAsia="Calibri"/>
          <w:lang w:val="pt-BR"/>
        </w:rPr>
        <w:t>m</w:t>
      </w:r>
      <w:r w:rsidR="006462FC" w:rsidRPr="009604FD">
        <w:rPr>
          <w:rFonts w:eastAsia="Calibri"/>
          <w:vertAlign w:val="superscript"/>
          <w:lang w:val="pt-BR"/>
        </w:rPr>
        <w:t>3</w:t>
      </w:r>
      <w:r w:rsidRPr="009604FD">
        <w:rPr>
          <w:rFonts w:eastAsia="Calibri"/>
          <w:lang w:val="pt-BR"/>
        </w:rPr>
        <w:t xml:space="preserve">/km đến </w:t>
      </w:r>
      <w:r w:rsidR="00D02542" w:rsidRPr="009604FD">
        <w:rPr>
          <w:rFonts w:eastAsia="Calibri"/>
          <w:lang w:val="pt-BR"/>
        </w:rPr>
        <w:t xml:space="preserve">dưới </w:t>
      </w:r>
      <w:r w:rsidRPr="009604FD">
        <w:rPr>
          <w:rFonts w:eastAsia="Calibri"/>
          <w:lang w:val="pt-BR"/>
        </w:rPr>
        <w:t>7.500</w:t>
      </w:r>
      <w:r w:rsidR="006462FC" w:rsidRPr="009604FD">
        <w:rPr>
          <w:rFonts w:eastAsia="Calibri"/>
          <w:lang w:val="pt-BR"/>
        </w:rPr>
        <w:t>m</w:t>
      </w:r>
      <w:r w:rsidR="006462FC" w:rsidRPr="009604FD">
        <w:rPr>
          <w:rFonts w:eastAsia="Calibri"/>
          <w:vertAlign w:val="superscript"/>
          <w:lang w:val="pt-BR"/>
        </w:rPr>
        <w:t>3</w:t>
      </w:r>
      <w:r w:rsidRPr="009604FD">
        <w:rPr>
          <w:rFonts w:eastAsia="Calibri"/>
          <w:lang w:val="pt-BR"/>
        </w:rPr>
        <w:t xml:space="preserve">/km, hỗ trợ 300 triệu đồng/km. </w:t>
      </w:r>
    </w:p>
    <w:p w14:paraId="3A7AB18C" w14:textId="1885C5BB" w:rsidR="00BB2C96" w:rsidRPr="009604FD" w:rsidRDefault="00D02542"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đ</w:t>
      </w:r>
      <w:r w:rsidR="00F94956" w:rsidRPr="009604FD">
        <w:rPr>
          <w:rFonts w:eastAsia="Calibri"/>
          <w:lang w:val="pt-BR"/>
        </w:rPr>
        <w:t>)</w:t>
      </w:r>
      <w:r w:rsidR="00BB2C96" w:rsidRPr="009604FD">
        <w:rPr>
          <w:rFonts w:eastAsia="Calibri"/>
          <w:lang w:val="pt-BR"/>
        </w:rPr>
        <w:t xml:space="preserve"> Đối với đoạn đường có khối lượng đá từ 7.500</w:t>
      </w:r>
      <w:r w:rsidR="006462FC" w:rsidRPr="009604FD">
        <w:rPr>
          <w:rFonts w:eastAsia="Calibri"/>
          <w:lang w:val="pt-BR"/>
        </w:rPr>
        <w:t>m</w:t>
      </w:r>
      <w:r w:rsidR="006462FC" w:rsidRPr="009604FD">
        <w:rPr>
          <w:rFonts w:eastAsia="Calibri"/>
          <w:vertAlign w:val="superscript"/>
          <w:lang w:val="pt-BR"/>
        </w:rPr>
        <w:t>3</w:t>
      </w:r>
      <w:r w:rsidR="00BB2C96" w:rsidRPr="009604FD">
        <w:rPr>
          <w:rFonts w:eastAsia="Calibri"/>
          <w:lang w:val="pt-BR"/>
        </w:rPr>
        <w:t xml:space="preserve">/km </w:t>
      </w:r>
      <w:r w:rsidRPr="009604FD">
        <w:rPr>
          <w:rFonts w:eastAsia="Calibri"/>
          <w:lang w:val="pt-BR"/>
        </w:rPr>
        <w:t>trở lên</w:t>
      </w:r>
      <w:r w:rsidR="00BB2C96" w:rsidRPr="009604FD">
        <w:rPr>
          <w:rFonts w:eastAsia="Calibri"/>
          <w:lang w:val="pt-BR"/>
        </w:rPr>
        <w:t>, hỗ trợ 400 triệu đồng/km.</w:t>
      </w:r>
    </w:p>
    <w:p w14:paraId="0FFA17BC" w14:textId="542DADDE" w:rsidR="000644D3" w:rsidRPr="009604FD" w:rsidRDefault="005B355B"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lang w:val="pt-BR"/>
        </w:rPr>
      </w:pPr>
      <w:r w:rsidRPr="009604FD">
        <w:rPr>
          <w:b/>
          <w:lang w:val="pt-BR"/>
        </w:rPr>
        <w:t>Điều 5</w:t>
      </w:r>
      <w:r w:rsidR="000644D3" w:rsidRPr="009604FD">
        <w:rPr>
          <w:b/>
          <w:lang w:val="pt-BR"/>
        </w:rPr>
        <w:t>. Nội dung</w:t>
      </w:r>
      <w:r w:rsidR="00D02542" w:rsidRPr="009604FD">
        <w:rPr>
          <w:b/>
          <w:lang w:val="pt-BR"/>
        </w:rPr>
        <w:t xml:space="preserve"> và</w:t>
      </w:r>
      <w:r w:rsidR="000644D3" w:rsidRPr="009604FD">
        <w:rPr>
          <w:b/>
          <w:lang w:val="pt-BR"/>
        </w:rPr>
        <w:t xml:space="preserve"> mức hỗ trợ từ ngân sách cấp huyện </w:t>
      </w:r>
    </w:p>
    <w:p w14:paraId="086D52E7" w14:textId="2B3BAE7B" w:rsidR="00BB2C96" w:rsidRPr="009604FD" w:rsidRDefault="00BB2C96" w:rsidP="009604FD">
      <w:pPr>
        <w:widowControl w:val="0"/>
        <w:spacing w:before="120" w:after="120" w:line="320" w:lineRule="exact"/>
        <w:ind w:firstLine="567"/>
        <w:jc w:val="both"/>
        <w:rPr>
          <w:rFonts w:eastAsia="Calibri"/>
          <w:lang w:val="pt-BR"/>
        </w:rPr>
      </w:pPr>
      <w:r w:rsidRPr="009604FD">
        <w:rPr>
          <w:rFonts w:eastAsia="Calibri"/>
          <w:lang w:val="pt-BR"/>
        </w:rPr>
        <w:t xml:space="preserve">Ngân sách huyện hỗ trợ </w:t>
      </w:r>
      <w:r w:rsidR="00D02542" w:rsidRPr="009604FD">
        <w:rPr>
          <w:rFonts w:eastAsia="Calibri"/>
          <w:lang w:val="pt-BR"/>
        </w:rPr>
        <w:t xml:space="preserve">chi phí </w:t>
      </w:r>
      <w:r w:rsidRPr="009604FD">
        <w:rPr>
          <w:rFonts w:eastAsia="Calibri"/>
          <w:lang w:val="pt-BR"/>
        </w:rPr>
        <w:t xml:space="preserve">lập </w:t>
      </w:r>
      <w:r w:rsidR="00D02542" w:rsidRPr="009604FD">
        <w:rPr>
          <w:rFonts w:eastAsia="Calibri"/>
          <w:lang w:val="pt-BR"/>
        </w:rPr>
        <w:t>b</w:t>
      </w:r>
      <w:r w:rsidRPr="009604FD">
        <w:rPr>
          <w:rFonts w:eastAsia="Calibri"/>
          <w:lang w:val="pt-BR"/>
        </w:rPr>
        <w:t>áo cáo kinh tế - kỹ thuật, thiết kế, giám sát, hướng dẫn thi công</w:t>
      </w:r>
      <w:r w:rsidR="008F6725" w:rsidRPr="009604FD">
        <w:rPr>
          <w:rFonts w:eastAsia="Calibri"/>
          <w:lang w:val="pt-BR"/>
        </w:rPr>
        <w:t>,</w:t>
      </w:r>
      <w:r w:rsidR="00984D29" w:rsidRPr="009604FD">
        <w:rPr>
          <w:rFonts w:eastAsia="Calibri"/>
          <w:lang w:val="pt-BR"/>
        </w:rPr>
        <w:t xml:space="preserve"> </w:t>
      </w:r>
      <w:r w:rsidRPr="009604FD">
        <w:rPr>
          <w:rFonts w:eastAsia="Calibri"/>
          <w:lang w:val="pt-BR"/>
        </w:rPr>
        <w:t>hồ sơ nghiệm thu, hoàn công</w:t>
      </w:r>
      <w:r w:rsidR="00984D29" w:rsidRPr="009604FD">
        <w:rPr>
          <w:rFonts w:eastAsia="Calibri"/>
          <w:lang w:val="pt-BR"/>
        </w:rPr>
        <w:t>.</w:t>
      </w:r>
      <w:r w:rsidRPr="009604FD">
        <w:rPr>
          <w:rFonts w:eastAsia="Calibri"/>
          <w:lang w:val="pt-BR"/>
        </w:rPr>
        <w:t xml:space="preserve"> </w:t>
      </w:r>
      <w:r w:rsidR="00984D29" w:rsidRPr="009604FD">
        <w:rPr>
          <w:rFonts w:eastAsia="Calibri"/>
          <w:lang w:val="pt-BR"/>
        </w:rPr>
        <w:t>M</w:t>
      </w:r>
      <w:r w:rsidRPr="009604FD">
        <w:rPr>
          <w:rFonts w:eastAsia="Calibri"/>
          <w:lang w:val="pt-BR"/>
        </w:rPr>
        <w:t>ức hỗ trợ 10 triệu đồng/km.</w:t>
      </w:r>
    </w:p>
    <w:p w14:paraId="651225F5" w14:textId="093DD040" w:rsidR="000644D3" w:rsidRPr="009604FD" w:rsidRDefault="005B355B"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lang w:val="pt-BR"/>
        </w:rPr>
      </w:pPr>
      <w:r w:rsidRPr="009604FD">
        <w:rPr>
          <w:b/>
          <w:lang w:val="pt-BR"/>
        </w:rPr>
        <w:t>Điều 6</w:t>
      </w:r>
      <w:r w:rsidR="000644D3" w:rsidRPr="009604FD">
        <w:rPr>
          <w:b/>
          <w:lang w:val="pt-BR"/>
        </w:rPr>
        <w:t>. Nhân dân thực hiện</w:t>
      </w:r>
    </w:p>
    <w:p w14:paraId="04471122" w14:textId="77777777" w:rsidR="000644D3" w:rsidRPr="009604FD" w:rsidRDefault="000644D3"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Hiến đất, giải phóng mặt bằng, huy động nguồn lực, tổ chức thi công hoàn thành nền đường</w:t>
      </w:r>
      <w:r w:rsidR="007E2B62" w:rsidRPr="009604FD">
        <w:rPr>
          <w:lang w:val="pt-BR"/>
        </w:rPr>
        <w:t>, mặt bằng</w:t>
      </w:r>
      <w:r w:rsidRPr="009604FD">
        <w:rPr>
          <w:lang w:val="pt-BR"/>
        </w:rPr>
        <w:t>.</w:t>
      </w:r>
    </w:p>
    <w:p w14:paraId="48AD781E" w14:textId="77777777" w:rsidR="006D512B" w:rsidRPr="009604FD" w:rsidRDefault="006D512B" w:rsidP="009604FD">
      <w:pPr>
        <w:spacing w:before="120" w:after="120" w:line="320" w:lineRule="exact"/>
        <w:ind w:firstLine="567"/>
        <w:jc w:val="both"/>
        <w:rPr>
          <w:b/>
          <w:lang w:val="pt-BR"/>
        </w:rPr>
      </w:pPr>
      <w:r w:rsidRPr="009604FD">
        <w:rPr>
          <w:b/>
          <w:lang w:val="pt-BR"/>
        </w:rPr>
        <w:br w:type="page"/>
      </w:r>
    </w:p>
    <w:p w14:paraId="661336BC" w14:textId="2FC8E2B1" w:rsidR="00904718" w:rsidRPr="009604FD" w:rsidRDefault="005B355B" w:rsidP="009C0A04">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pt-BR"/>
        </w:rPr>
      </w:pPr>
      <w:r w:rsidRPr="009604FD">
        <w:rPr>
          <w:b/>
          <w:lang w:val="pt-BR"/>
        </w:rPr>
        <w:lastRenderedPageBreak/>
        <w:t>Mục 2</w:t>
      </w:r>
    </w:p>
    <w:p w14:paraId="1635D92A" w14:textId="18C290D7" w:rsidR="000644D3" w:rsidRPr="009604FD" w:rsidRDefault="008F6725" w:rsidP="009C0A04">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pt-BR" w:bidi="kn-IN"/>
        </w:rPr>
      </w:pPr>
      <w:r w:rsidRPr="009604FD">
        <w:rPr>
          <w:b/>
          <w:lang w:val="pt-BR" w:bidi="kn-IN"/>
        </w:rPr>
        <w:t>HỖ TRỢ XÂY DỰNG MẶT ĐƯỜNG BÊ TÔNG XI MĂNG</w:t>
      </w:r>
    </w:p>
    <w:p w14:paraId="64B86F76" w14:textId="77777777" w:rsidR="00904718" w:rsidRPr="009604FD" w:rsidRDefault="00904718"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lang w:val="pt-BR" w:bidi="kn-IN"/>
        </w:rPr>
      </w:pPr>
    </w:p>
    <w:p w14:paraId="5F365751" w14:textId="77C5F2B4" w:rsidR="000644D3" w:rsidRPr="009604FD" w:rsidRDefault="005B355B" w:rsidP="009604FD">
      <w:pPr>
        <w:keepNext/>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outlineLvl w:val="1"/>
        <w:rPr>
          <w:b/>
          <w:lang w:val="pt-BR"/>
        </w:rPr>
      </w:pPr>
      <w:r w:rsidRPr="009604FD">
        <w:rPr>
          <w:b/>
          <w:lang w:val="pt-BR" w:bidi="kn-IN"/>
        </w:rPr>
        <w:t>Điều 7</w:t>
      </w:r>
      <w:r w:rsidR="000644D3" w:rsidRPr="009604FD">
        <w:rPr>
          <w:b/>
          <w:lang w:val="pt-BR" w:bidi="kn-IN"/>
        </w:rPr>
        <w:t xml:space="preserve">. </w:t>
      </w:r>
      <w:r w:rsidR="000644D3" w:rsidRPr="009604FD">
        <w:rPr>
          <w:b/>
          <w:lang w:val="pt-BR"/>
        </w:rPr>
        <w:t>Nội dung và mức hỗ trợ từ ngân sách</w:t>
      </w:r>
      <w:r w:rsidR="002413C3" w:rsidRPr="009604FD">
        <w:rPr>
          <w:b/>
          <w:lang w:val="pt-BR"/>
        </w:rPr>
        <w:t xml:space="preserve"> cấp tỉnh</w:t>
      </w:r>
    </w:p>
    <w:p w14:paraId="42C09AE3" w14:textId="25C5E1C8" w:rsidR="00BB2C96" w:rsidRPr="009604FD" w:rsidRDefault="00C769CE"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 xml:space="preserve">1. </w:t>
      </w:r>
      <w:r w:rsidR="00BB2C96" w:rsidRPr="009604FD">
        <w:rPr>
          <w:rFonts w:eastAsia="Calibri"/>
          <w:lang w:val="pt-BR"/>
        </w:rPr>
        <w:t xml:space="preserve">Hỗ trợ 100% xi măng và </w:t>
      </w:r>
      <w:r w:rsidR="000C2447" w:rsidRPr="009604FD">
        <w:rPr>
          <w:rFonts w:eastAsia="Calibri"/>
          <w:lang w:val="pt-BR"/>
        </w:rPr>
        <w:t xml:space="preserve">kinh phí </w:t>
      </w:r>
      <w:r w:rsidR="00BB2C96" w:rsidRPr="009604FD">
        <w:rPr>
          <w:rFonts w:eastAsia="Calibri"/>
          <w:lang w:val="pt-BR"/>
        </w:rPr>
        <w:t xml:space="preserve">vận chuyển đến địa điểm tập kết (ô tô vào được) đối với tuyến đường trục thôn, </w:t>
      </w:r>
      <w:r w:rsidR="00984D29" w:rsidRPr="009604FD">
        <w:rPr>
          <w:rFonts w:eastAsia="Calibri"/>
          <w:lang w:val="pt-BR"/>
        </w:rPr>
        <w:t xml:space="preserve">trục </w:t>
      </w:r>
      <w:r w:rsidR="00BB2C96" w:rsidRPr="009604FD">
        <w:rPr>
          <w:rFonts w:eastAsia="Calibri"/>
          <w:lang w:val="pt-BR"/>
        </w:rPr>
        <w:t>xã có bề rộng mặt đường từ 3,0m trở lên</w:t>
      </w:r>
      <w:r w:rsidR="00984D29" w:rsidRPr="009604FD">
        <w:rPr>
          <w:rFonts w:eastAsia="Calibri"/>
          <w:lang w:val="pt-BR"/>
        </w:rPr>
        <w:t>,</w:t>
      </w:r>
      <w:r w:rsidR="00BB2C96" w:rsidRPr="009604FD">
        <w:rPr>
          <w:rFonts w:eastAsia="Calibri"/>
          <w:lang w:val="pt-BR"/>
        </w:rPr>
        <w:t xml:space="preserve"> đường nội đồng có bề rộng mặt từ 2,5m trở lên</w:t>
      </w:r>
      <w:r w:rsidR="007E1F0A" w:rsidRPr="009604FD">
        <w:rPr>
          <w:rFonts w:eastAsia="Calibri"/>
          <w:lang w:val="pt-BR"/>
        </w:rPr>
        <w:t>,</w:t>
      </w:r>
      <w:r w:rsidR="00BB2C96" w:rsidRPr="009604FD">
        <w:rPr>
          <w:rFonts w:eastAsia="Calibri"/>
          <w:lang w:val="pt-BR"/>
        </w:rPr>
        <w:t xml:space="preserve"> đường trục xã có </w:t>
      </w:r>
      <w:r w:rsidR="00D42EE1" w:rsidRPr="009604FD">
        <w:rPr>
          <w:rFonts w:eastAsia="Calibri"/>
          <w:lang w:val="pt-BR"/>
        </w:rPr>
        <w:t>nhu cầu mở rộng</w:t>
      </w:r>
      <w:r w:rsidR="00BB2C96" w:rsidRPr="009604FD">
        <w:rPr>
          <w:rFonts w:eastAsia="Calibri"/>
          <w:lang w:val="pt-BR"/>
        </w:rPr>
        <w:t xml:space="preserve"> mặt đường </w:t>
      </w:r>
      <w:r w:rsidR="00D42EE1" w:rsidRPr="009604FD">
        <w:rPr>
          <w:rFonts w:eastAsia="Calibri"/>
          <w:lang w:val="pt-BR"/>
        </w:rPr>
        <w:t>từ</w:t>
      </w:r>
      <w:r w:rsidR="00BB2C96" w:rsidRPr="009604FD">
        <w:rPr>
          <w:rFonts w:eastAsia="Calibri"/>
          <w:lang w:val="pt-BR"/>
        </w:rPr>
        <w:t xml:space="preserve"> 3,0m </w:t>
      </w:r>
      <w:r w:rsidR="00D42EE1" w:rsidRPr="009604FD">
        <w:rPr>
          <w:rFonts w:eastAsia="Calibri"/>
          <w:lang w:val="pt-BR"/>
        </w:rPr>
        <w:t>lên</w:t>
      </w:r>
      <w:r w:rsidR="00BB2C96" w:rsidRPr="009604FD">
        <w:rPr>
          <w:rFonts w:eastAsia="Calibri"/>
          <w:lang w:val="pt-BR"/>
        </w:rPr>
        <w:t xml:space="preserve"> ≥ 3,5m.</w:t>
      </w:r>
    </w:p>
    <w:p w14:paraId="7202D5D9" w14:textId="66F4CA8B" w:rsidR="00CE3A15" w:rsidRPr="009604FD" w:rsidRDefault="00BB2C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2. Hỗ trợ vật liệu đến địa điểm tập kết (ô tô vào được)</w:t>
      </w:r>
      <w:r w:rsidR="00502565" w:rsidRPr="009604FD">
        <w:rPr>
          <w:rFonts w:eastAsia="Calibri"/>
          <w:lang w:val="pt-BR"/>
        </w:rPr>
        <w:t>,</w:t>
      </w:r>
      <w:r w:rsidRPr="009604FD">
        <w:rPr>
          <w:rFonts w:eastAsia="Calibri"/>
          <w:lang w:val="pt-BR"/>
        </w:rPr>
        <w:t xml:space="preserve"> </w:t>
      </w:r>
      <w:r w:rsidR="00CE3A15" w:rsidRPr="009604FD">
        <w:rPr>
          <w:rFonts w:eastAsia="Calibri"/>
          <w:lang w:val="pt-BR"/>
        </w:rPr>
        <w:t>gồm</w:t>
      </w:r>
      <w:r w:rsidR="00502565" w:rsidRPr="009604FD">
        <w:rPr>
          <w:rFonts w:eastAsia="Calibri"/>
          <w:lang w:val="pt-BR"/>
        </w:rPr>
        <w:t>:</w:t>
      </w:r>
      <w:r w:rsidR="00CE3A15" w:rsidRPr="009604FD">
        <w:rPr>
          <w:rFonts w:eastAsia="Calibri"/>
          <w:lang w:val="pt-BR"/>
        </w:rPr>
        <w:t xml:space="preserve"> </w:t>
      </w:r>
      <w:r w:rsidR="00502565" w:rsidRPr="009604FD">
        <w:rPr>
          <w:rFonts w:eastAsia="Calibri"/>
          <w:lang w:val="pt-BR"/>
        </w:rPr>
        <w:t>V</w:t>
      </w:r>
      <w:r w:rsidR="00CE3A15" w:rsidRPr="009604FD">
        <w:rPr>
          <w:rFonts w:eastAsia="Calibri"/>
          <w:lang w:val="pt-BR"/>
        </w:rPr>
        <w:t xml:space="preserve">ật liệu </w:t>
      </w:r>
      <w:r w:rsidR="00E74795" w:rsidRPr="009604FD">
        <w:rPr>
          <w:rFonts w:eastAsia="Calibri"/>
          <w:lang w:val="pt-BR"/>
        </w:rPr>
        <w:t xml:space="preserve">làm </w:t>
      </w:r>
      <w:r w:rsidR="00CE3A15" w:rsidRPr="009604FD">
        <w:rPr>
          <w:rFonts w:eastAsia="Calibri"/>
          <w:lang w:val="pt-BR"/>
        </w:rPr>
        <w:t>mặt đường bê tông xi măng (cát vàng, đá dăm hoặc sỏi); vật liệu làm móng đường (đá dăm, cấp phối đá dăm):</w:t>
      </w:r>
    </w:p>
    <w:p w14:paraId="71D2C86F" w14:textId="2ADF6BFD" w:rsidR="00D42EE1" w:rsidRPr="009604FD" w:rsidRDefault="006304F5"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a)</w:t>
      </w:r>
      <w:r w:rsidR="00CE3A15" w:rsidRPr="009604FD">
        <w:rPr>
          <w:rFonts w:eastAsia="Calibri"/>
          <w:lang w:val="pt-BR"/>
        </w:rPr>
        <w:t xml:space="preserve"> </w:t>
      </w:r>
      <w:r w:rsidR="007E1F0A" w:rsidRPr="009604FD">
        <w:rPr>
          <w:rFonts w:eastAsia="Calibri"/>
          <w:lang w:val="pt-BR"/>
        </w:rPr>
        <w:t>Đối với các xã, thôn thuộc n</w:t>
      </w:r>
      <w:r w:rsidR="009163D9" w:rsidRPr="009604FD">
        <w:rPr>
          <w:rFonts w:eastAsia="Calibri"/>
          <w:lang w:val="pt-BR"/>
        </w:rPr>
        <w:t>hóm 01</w:t>
      </w:r>
      <w:r w:rsidR="007E1F0A" w:rsidRPr="009604FD">
        <w:rPr>
          <w:rFonts w:eastAsia="Calibri"/>
          <w:lang w:val="pt-BR"/>
        </w:rPr>
        <w:t xml:space="preserve"> quy định tại Điều </w:t>
      </w:r>
      <w:r w:rsidR="00554489" w:rsidRPr="009604FD">
        <w:rPr>
          <w:rFonts w:eastAsia="Calibri"/>
          <w:lang w:val="pt-BR"/>
        </w:rPr>
        <w:t>3</w:t>
      </w:r>
      <w:r w:rsidR="007E1F0A" w:rsidRPr="009604FD">
        <w:rPr>
          <w:rFonts w:eastAsia="Calibri"/>
          <w:lang w:val="pt-BR"/>
        </w:rPr>
        <w:t xml:space="preserve"> Quy định này:</w:t>
      </w:r>
      <w:r w:rsidR="009163D9" w:rsidRPr="009604FD">
        <w:rPr>
          <w:rFonts w:eastAsia="Calibri"/>
          <w:lang w:val="pt-BR"/>
        </w:rPr>
        <w:t xml:space="preserve"> Hỗ trợ 100% </w:t>
      </w:r>
      <w:r w:rsidR="00DA52DC" w:rsidRPr="009604FD">
        <w:rPr>
          <w:rFonts w:eastAsia="Calibri"/>
          <w:lang w:val="pt-BR"/>
        </w:rPr>
        <w:t>vật liệu</w:t>
      </w:r>
      <w:r w:rsidR="009163D9" w:rsidRPr="009604FD">
        <w:rPr>
          <w:rFonts w:eastAsia="Calibri"/>
          <w:lang w:val="pt-BR"/>
        </w:rPr>
        <w:t>.</w:t>
      </w:r>
    </w:p>
    <w:p w14:paraId="3E604C07" w14:textId="456F842C" w:rsidR="00CE3A15" w:rsidRPr="009604FD" w:rsidRDefault="006304F5"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 xml:space="preserve">b) </w:t>
      </w:r>
      <w:r w:rsidR="007E1F0A" w:rsidRPr="009604FD">
        <w:rPr>
          <w:rFonts w:eastAsia="Calibri"/>
          <w:lang w:val="pt-BR"/>
        </w:rPr>
        <w:t>Đối với các xã, thôn thuộc n</w:t>
      </w:r>
      <w:r w:rsidR="00CE3A15" w:rsidRPr="009604FD">
        <w:rPr>
          <w:rFonts w:eastAsia="Calibri"/>
          <w:lang w:val="pt-BR"/>
        </w:rPr>
        <w:t>hóm 02</w:t>
      </w:r>
      <w:r w:rsidR="007E1F0A" w:rsidRPr="009604FD">
        <w:rPr>
          <w:rFonts w:eastAsia="Calibri"/>
          <w:lang w:val="pt-BR"/>
        </w:rPr>
        <w:t xml:space="preserve"> quy định tại Điều </w:t>
      </w:r>
      <w:r w:rsidR="00554489" w:rsidRPr="009604FD">
        <w:rPr>
          <w:rFonts w:eastAsia="Calibri"/>
          <w:lang w:val="pt-BR"/>
        </w:rPr>
        <w:t>3</w:t>
      </w:r>
      <w:r w:rsidR="007E1F0A" w:rsidRPr="009604FD">
        <w:rPr>
          <w:rFonts w:eastAsia="Calibri"/>
          <w:lang w:val="pt-BR"/>
        </w:rPr>
        <w:t xml:space="preserve"> Quy định này</w:t>
      </w:r>
      <w:r w:rsidR="00CE3A15" w:rsidRPr="009604FD">
        <w:rPr>
          <w:rFonts w:eastAsia="Calibri"/>
          <w:lang w:val="pt-BR"/>
        </w:rPr>
        <w:t xml:space="preserve">: </w:t>
      </w:r>
      <w:r w:rsidR="00DA52DC" w:rsidRPr="009604FD">
        <w:rPr>
          <w:rFonts w:eastAsia="Calibri"/>
          <w:lang w:val="pt-BR"/>
        </w:rPr>
        <w:t>H</w:t>
      </w:r>
      <w:r w:rsidR="00BB2C96" w:rsidRPr="009604FD">
        <w:rPr>
          <w:rFonts w:eastAsia="Calibri"/>
          <w:lang w:val="pt-BR"/>
        </w:rPr>
        <w:t xml:space="preserve">ỗ trợ 50% </w:t>
      </w:r>
      <w:r w:rsidR="00DA52DC" w:rsidRPr="009604FD">
        <w:rPr>
          <w:rFonts w:eastAsia="Calibri"/>
          <w:lang w:val="pt-BR"/>
        </w:rPr>
        <w:t>vật liệu</w:t>
      </w:r>
      <w:r w:rsidR="00CE3A15" w:rsidRPr="009604FD">
        <w:rPr>
          <w:rFonts w:eastAsia="Calibri"/>
          <w:lang w:val="pt-BR"/>
        </w:rPr>
        <w:t>.</w:t>
      </w:r>
    </w:p>
    <w:p w14:paraId="3F4342DD" w14:textId="3E52E453" w:rsidR="008C7144" w:rsidRPr="009604FD" w:rsidRDefault="00CE3A15"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3</w:t>
      </w:r>
      <w:r w:rsidR="00BB2C96" w:rsidRPr="009604FD">
        <w:rPr>
          <w:rFonts w:eastAsia="Calibri"/>
          <w:lang w:val="pt-BR"/>
        </w:rPr>
        <w:t xml:space="preserve">. </w:t>
      </w:r>
      <w:r w:rsidRPr="009604FD">
        <w:rPr>
          <w:rFonts w:eastAsia="Calibri"/>
          <w:lang w:val="pt-BR"/>
        </w:rPr>
        <w:t xml:space="preserve">Hỗ trợ </w:t>
      </w:r>
      <w:r w:rsidR="008C7144" w:rsidRPr="009604FD">
        <w:rPr>
          <w:rFonts w:eastAsia="Calibri"/>
          <w:lang w:val="pt-BR"/>
        </w:rPr>
        <w:t>nhân công</w:t>
      </w:r>
      <w:r w:rsidRPr="009604FD">
        <w:rPr>
          <w:rFonts w:eastAsia="Calibri"/>
          <w:lang w:val="pt-BR"/>
        </w:rPr>
        <w:t xml:space="preserve"> trực tiếp lao động làm đường</w:t>
      </w:r>
      <w:r w:rsidR="008C7144" w:rsidRPr="009604FD">
        <w:rPr>
          <w:rFonts w:eastAsia="Calibri"/>
          <w:lang w:val="pt-BR"/>
        </w:rPr>
        <w:t>:</w:t>
      </w:r>
    </w:p>
    <w:p w14:paraId="0F516C35" w14:textId="40D2E85B" w:rsidR="00722849" w:rsidRPr="009604FD" w:rsidRDefault="008C7144"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a) Đối với các xã thuộc nhóm 01</w:t>
      </w:r>
      <w:r w:rsidR="00554489" w:rsidRPr="009604FD">
        <w:rPr>
          <w:rFonts w:eastAsia="Calibri"/>
          <w:lang w:val="pt-BR"/>
        </w:rPr>
        <w:t xml:space="preserve"> quy định tại Điều 3 Quy định này</w:t>
      </w:r>
      <w:r w:rsidR="00CE3A15" w:rsidRPr="009604FD">
        <w:rPr>
          <w:rFonts w:eastAsia="Calibri"/>
          <w:lang w:val="pt-BR"/>
        </w:rPr>
        <w:t>:</w:t>
      </w:r>
      <w:r w:rsidR="00554489" w:rsidRPr="009604FD">
        <w:rPr>
          <w:rFonts w:eastAsia="Calibri"/>
          <w:lang w:val="pt-BR"/>
        </w:rPr>
        <w:t xml:space="preserve"> Hỗ trợ</w:t>
      </w:r>
      <w:r w:rsidR="00CE3A15" w:rsidRPr="009604FD">
        <w:rPr>
          <w:rFonts w:eastAsia="Calibri"/>
          <w:lang w:val="pt-BR"/>
        </w:rPr>
        <w:t xml:space="preserve"> </w:t>
      </w:r>
      <w:r w:rsidR="00722849" w:rsidRPr="009604FD">
        <w:rPr>
          <w:lang w:val="pt-BR"/>
        </w:rPr>
        <w:t>70 triệu đồng/km</w:t>
      </w:r>
      <w:r w:rsidR="002413C3" w:rsidRPr="009604FD">
        <w:rPr>
          <w:lang w:val="pt-BR"/>
        </w:rPr>
        <w:t xml:space="preserve"> đối</w:t>
      </w:r>
      <w:r w:rsidR="00722849" w:rsidRPr="009604FD">
        <w:rPr>
          <w:lang w:val="pt-BR"/>
        </w:rPr>
        <w:t xml:space="preserve"> với mặt đường</w:t>
      </w:r>
      <w:r w:rsidR="002413C3" w:rsidRPr="009604FD">
        <w:rPr>
          <w:lang w:val="pt-BR"/>
        </w:rPr>
        <w:t xml:space="preserve"> bê tông xi măng</w:t>
      </w:r>
      <w:r w:rsidR="00722849" w:rsidRPr="009604FD">
        <w:rPr>
          <w:lang w:val="pt-BR"/>
        </w:rPr>
        <w:t xml:space="preserve"> rộng 3,0m d</w:t>
      </w:r>
      <w:r w:rsidR="00025996" w:rsidRPr="009604FD">
        <w:rPr>
          <w:lang w:val="pt-BR"/>
        </w:rPr>
        <w:t>à</w:t>
      </w:r>
      <w:r w:rsidR="00722849" w:rsidRPr="009604FD">
        <w:rPr>
          <w:lang w:val="pt-BR"/>
        </w:rPr>
        <w:t>y 16cm; 90 triệu đồng/km đ</w:t>
      </w:r>
      <w:r w:rsidR="00025996" w:rsidRPr="009604FD">
        <w:rPr>
          <w:lang w:val="pt-BR"/>
        </w:rPr>
        <w:t>ối</w:t>
      </w:r>
      <w:r w:rsidR="00722849" w:rsidRPr="009604FD">
        <w:rPr>
          <w:lang w:val="pt-BR"/>
        </w:rPr>
        <w:t xml:space="preserve"> với mặt đường</w:t>
      </w:r>
      <w:r w:rsidR="002413C3" w:rsidRPr="009604FD">
        <w:rPr>
          <w:lang w:val="pt-BR"/>
        </w:rPr>
        <w:t xml:space="preserve"> bê tông</w:t>
      </w:r>
      <w:r w:rsidR="00722849" w:rsidRPr="009604FD">
        <w:rPr>
          <w:lang w:val="pt-BR"/>
        </w:rPr>
        <w:t xml:space="preserve"> có </w:t>
      </w:r>
      <w:r w:rsidR="002413C3" w:rsidRPr="009604FD">
        <w:rPr>
          <w:lang w:val="pt-BR"/>
        </w:rPr>
        <w:t xml:space="preserve">chiều </w:t>
      </w:r>
      <w:r w:rsidR="00722849" w:rsidRPr="009604FD">
        <w:rPr>
          <w:lang w:val="pt-BR"/>
        </w:rPr>
        <w:t xml:space="preserve">rộng </w:t>
      </w:r>
      <w:r w:rsidR="00722849" w:rsidRPr="009604FD">
        <w:rPr>
          <w:rFonts w:eastAsia="Calibri"/>
          <w:lang w:val="pt-BR"/>
        </w:rPr>
        <w:t>≥ 3,5m, dày 20cm</w:t>
      </w:r>
      <w:r w:rsidR="00722849" w:rsidRPr="009604FD">
        <w:rPr>
          <w:lang w:val="pt-BR"/>
        </w:rPr>
        <w:t>.</w:t>
      </w:r>
    </w:p>
    <w:p w14:paraId="41B0E18E" w14:textId="61660771" w:rsidR="00DF26D2" w:rsidRPr="009604FD" w:rsidRDefault="008C7144"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b)</w:t>
      </w:r>
      <w:r w:rsidR="00722849" w:rsidRPr="009604FD">
        <w:rPr>
          <w:rFonts w:eastAsia="Calibri"/>
          <w:lang w:val="pt-BR"/>
        </w:rPr>
        <w:t xml:space="preserve"> </w:t>
      </w:r>
      <w:r w:rsidRPr="009604FD">
        <w:rPr>
          <w:rFonts w:eastAsia="Calibri"/>
          <w:lang w:val="pt-BR"/>
        </w:rPr>
        <w:t>Đối với các xã</w:t>
      </w:r>
      <w:r w:rsidR="00554489" w:rsidRPr="009604FD">
        <w:rPr>
          <w:rFonts w:eastAsia="Calibri"/>
          <w:lang w:val="pt-BR"/>
        </w:rPr>
        <w:t>, thôn</w:t>
      </w:r>
      <w:r w:rsidRPr="009604FD">
        <w:rPr>
          <w:rFonts w:eastAsia="Calibri"/>
          <w:lang w:val="pt-BR"/>
        </w:rPr>
        <w:t xml:space="preserve"> còn lại thuộc nhóm 02</w:t>
      </w:r>
      <w:r w:rsidR="00554489" w:rsidRPr="009604FD">
        <w:rPr>
          <w:rFonts w:eastAsia="Calibri"/>
          <w:lang w:val="pt-BR"/>
        </w:rPr>
        <w:t xml:space="preserve"> quy định tại Điều 3 Quy định này</w:t>
      </w:r>
      <w:r w:rsidRPr="009604FD">
        <w:rPr>
          <w:rFonts w:eastAsia="Calibri"/>
          <w:lang w:val="pt-BR"/>
        </w:rPr>
        <w:t xml:space="preserve">: </w:t>
      </w:r>
      <w:r w:rsidR="00554489" w:rsidRPr="009604FD">
        <w:rPr>
          <w:rFonts w:eastAsia="Calibri"/>
          <w:lang w:val="pt-BR"/>
        </w:rPr>
        <w:t xml:space="preserve">Hỗ trợ </w:t>
      </w:r>
      <w:r w:rsidR="00DF26D2" w:rsidRPr="009604FD">
        <w:rPr>
          <w:lang w:val="pt-BR"/>
        </w:rPr>
        <w:t>2</w:t>
      </w:r>
      <w:r w:rsidR="00722849" w:rsidRPr="009604FD">
        <w:rPr>
          <w:lang w:val="pt-BR"/>
        </w:rPr>
        <w:t>0 triệu đồng/km</w:t>
      </w:r>
      <w:r w:rsidR="00025996" w:rsidRPr="009604FD">
        <w:rPr>
          <w:lang w:val="pt-BR"/>
        </w:rPr>
        <w:t xml:space="preserve"> đối </w:t>
      </w:r>
      <w:r w:rsidR="00DF26D2" w:rsidRPr="009604FD">
        <w:rPr>
          <w:lang w:val="pt-BR"/>
        </w:rPr>
        <w:t>với mặt đường bê tông xi măng rộng 3,0m d</w:t>
      </w:r>
      <w:r w:rsidR="00025996" w:rsidRPr="009604FD">
        <w:rPr>
          <w:lang w:val="pt-BR"/>
        </w:rPr>
        <w:t>à</w:t>
      </w:r>
      <w:r w:rsidR="00DF26D2" w:rsidRPr="009604FD">
        <w:rPr>
          <w:lang w:val="pt-BR"/>
        </w:rPr>
        <w:t>y 16cm; 30 triệu đồng/km đ</w:t>
      </w:r>
      <w:r w:rsidR="00554489" w:rsidRPr="009604FD">
        <w:rPr>
          <w:lang w:val="pt-BR"/>
        </w:rPr>
        <w:t>ối</w:t>
      </w:r>
      <w:r w:rsidR="00DF26D2" w:rsidRPr="009604FD">
        <w:rPr>
          <w:lang w:val="pt-BR"/>
        </w:rPr>
        <w:t xml:space="preserve"> với mặt đường bê tông có chiều rộng </w:t>
      </w:r>
      <w:r w:rsidR="00DF26D2" w:rsidRPr="009604FD">
        <w:rPr>
          <w:rFonts w:eastAsia="Calibri"/>
          <w:lang w:val="pt-BR"/>
        </w:rPr>
        <w:t>≥ 3,5m, dày 20cm</w:t>
      </w:r>
      <w:r w:rsidR="00DF26D2" w:rsidRPr="009604FD">
        <w:rPr>
          <w:lang w:val="pt-BR"/>
        </w:rPr>
        <w:t>.</w:t>
      </w:r>
    </w:p>
    <w:p w14:paraId="39C9D62F" w14:textId="7128B060" w:rsidR="00722849" w:rsidRPr="009604FD" w:rsidRDefault="00503377"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lang w:val="pt-BR"/>
        </w:rPr>
        <w:t>4</w:t>
      </w:r>
      <w:r w:rsidR="00722849" w:rsidRPr="009604FD">
        <w:rPr>
          <w:lang w:val="pt-BR"/>
        </w:rPr>
        <w:t xml:space="preserve">. Hỗ trợ </w:t>
      </w:r>
      <w:r w:rsidRPr="009604FD">
        <w:rPr>
          <w:lang w:val="pt-BR"/>
        </w:rPr>
        <w:t>100% chi phí</w:t>
      </w:r>
      <w:r w:rsidR="00722849" w:rsidRPr="009604FD">
        <w:rPr>
          <w:lang w:val="pt-BR"/>
        </w:rPr>
        <w:t xml:space="preserve"> lu lèn móng đường toàn bộ các tuyến đường.</w:t>
      </w:r>
    </w:p>
    <w:p w14:paraId="0F2A9B80" w14:textId="0A608A01" w:rsidR="000644D3" w:rsidRPr="009604FD" w:rsidRDefault="00C769CE"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lang w:val="pt-BR"/>
        </w:rPr>
      </w:pPr>
      <w:r w:rsidRPr="009604FD">
        <w:rPr>
          <w:b/>
          <w:lang w:val="pt-BR"/>
        </w:rPr>
        <w:t>Điều 8</w:t>
      </w:r>
      <w:r w:rsidR="000644D3" w:rsidRPr="009604FD">
        <w:rPr>
          <w:b/>
          <w:lang w:val="pt-BR"/>
        </w:rPr>
        <w:t>. Nội dung và mức hỗ trợ từ ngân sách cấp huyện</w:t>
      </w:r>
    </w:p>
    <w:p w14:paraId="709C297B" w14:textId="367A72C6" w:rsidR="00BB2C96" w:rsidRPr="009604FD" w:rsidRDefault="00201D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1</w:t>
      </w:r>
      <w:r w:rsidR="00BB2C96" w:rsidRPr="009604FD">
        <w:rPr>
          <w:rFonts w:eastAsia="Calibri"/>
          <w:lang w:val="pt-BR"/>
        </w:rPr>
        <w:t xml:space="preserve">. Ngân sách huyện hỗ trợ </w:t>
      </w:r>
      <w:r w:rsidR="00744A4C" w:rsidRPr="009604FD">
        <w:rPr>
          <w:rFonts w:eastAsia="Calibri"/>
          <w:lang w:val="pt-BR"/>
        </w:rPr>
        <w:t xml:space="preserve">chi phí </w:t>
      </w:r>
      <w:r w:rsidR="00BB2C96" w:rsidRPr="009604FD">
        <w:rPr>
          <w:rFonts w:eastAsia="Calibri"/>
          <w:lang w:val="pt-BR"/>
        </w:rPr>
        <w:t xml:space="preserve">lập </w:t>
      </w:r>
      <w:r w:rsidR="00744A4C" w:rsidRPr="009604FD">
        <w:rPr>
          <w:rFonts w:eastAsia="Calibri"/>
          <w:lang w:val="pt-BR"/>
        </w:rPr>
        <w:t>b</w:t>
      </w:r>
      <w:r w:rsidR="00BB2C96" w:rsidRPr="009604FD">
        <w:rPr>
          <w:rFonts w:eastAsia="Calibri"/>
          <w:lang w:val="pt-BR"/>
        </w:rPr>
        <w:t>áo cáo kinh tế - kỹ thuật, thiết kế, giám sát, hướng dẫn thi công, hồ sơ nghiệm thu, hoàn công</w:t>
      </w:r>
      <w:r w:rsidR="00744A4C" w:rsidRPr="009604FD">
        <w:rPr>
          <w:rFonts w:eastAsia="Calibri"/>
          <w:lang w:val="pt-BR"/>
        </w:rPr>
        <w:t>.</w:t>
      </w:r>
      <w:r w:rsidR="00BB2C96" w:rsidRPr="009604FD">
        <w:rPr>
          <w:rFonts w:eastAsia="Calibri"/>
          <w:lang w:val="pt-BR"/>
        </w:rPr>
        <w:t xml:space="preserve"> </w:t>
      </w:r>
      <w:r w:rsidR="00744A4C" w:rsidRPr="009604FD">
        <w:rPr>
          <w:rFonts w:eastAsia="Calibri"/>
          <w:lang w:val="pt-BR"/>
        </w:rPr>
        <w:t>M</w:t>
      </w:r>
      <w:r w:rsidR="00BB2C96" w:rsidRPr="009604FD">
        <w:rPr>
          <w:rFonts w:eastAsia="Calibri"/>
          <w:lang w:val="pt-BR"/>
        </w:rPr>
        <w:t>ức hỗ trợ 5 triệu đồng/km.</w:t>
      </w:r>
    </w:p>
    <w:p w14:paraId="29FF0ECA" w14:textId="6EFF7D03" w:rsidR="007426EF" w:rsidRPr="009604FD" w:rsidRDefault="00201D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2.</w:t>
      </w:r>
      <w:r w:rsidR="00722849" w:rsidRPr="009604FD">
        <w:rPr>
          <w:lang w:val="pt-BR"/>
        </w:rPr>
        <w:t xml:space="preserve"> Hỗ trợ 50% vật liệu cho các xã</w:t>
      </w:r>
      <w:r w:rsidR="00554489" w:rsidRPr="009604FD">
        <w:rPr>
          <w:lang w:val="pt-BR"/>
        </w:rPr>
        <w:t xml:space="preserve">, thôn thuộc nhóm 02 </w:t>
      </w:r>
      <w:r w:rsidR="00554489" w:rsidRPr="009604FD">
        <w:rPr>
          <w:rFonts w:eastAsia="Calibri"/>
          <w:lang w:val="pt-BR"/>
        </w:rPr>
        <w:t>quy định tại Điều 3 Quy định này</w:t>
      </w:r>
      <w:r w:rsidR="007426EF" w:rsidRPr="009604FD">
        <w:rPr>
          <w:lang w:val="pt-BR"/>
        </w:rPr>
        <w:t xml:space="preserve">. </w:t>
      </w:r>
    </w:p>
    <w:p w14:paraId="31F0456D" w14:textId="1B72DA26" w:rsidR="00722849" w:rsidRPr="009604FD" w:rsidRDefault="007426EF"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lang w:val="pt-BR"/>
        </w:rPr>
        <w:t xml:space="preserve">3. Căn cứ khả năng của địa phương có thể hỗ trợ </w:t>
      </w:r>
      <w:r w:rsidR="004F317A" w:rsidRPr="009604FD">
        <w:rPr>
          <w:rFonts w:eastAsia="Calibri"/>
          <w:lang w:val="pt-BR"/>
        </w:rPr>
        <w:t>thêm cho nhân công</w:t>
      </w:r>
      <w:r w:rsidRPr="009604FD">
        <w:rPr>
          <w:rFonts w:eastAsia="Calibri"/>
          <w:lang w:val="pt-BR"/>
        </w:rPr>
        <w:t xml:space="preserve"> trực tiếp lao động làm đường</w:t>
      </w:r>
      <w:r w:rsidR="00C05972" w:rsidRPr="009604FD">
        <w:rPr>
          <w:rFonts w:eastAsia="Calibri"/>
          <w:lang w:val="pt-BR"/>
        </w:rPr>
        <w:t>, đảm bảo</w:t>
      </w:r>
      <w:r w:rsidR="004F317A" w:rsidRPr="009604FD">
        <w:rPr>
          <w:rFonts w:eastAsia="Calibri"/>
          <w:lang w:val="pt-BR"/>
        </w:rPr>
        <w:t xml:space="preserve"> tổng mức hỗ trợ</w:t>
      </w:r>
      <w:r w:rsidR="009419DE" w:rsidRPr="009604FD">
        <w:rPr>
          <w:rFonts w:eastAsia="Calibri"/>
          <w:lang w:val="pt-BR"/>
        </w:rPr>
        <w:t xml:space="preserve"> của cả ngân sách cấp tỉnh và ngân sách cấp huyện không quá </w:t>
      </w:r>
      <w:r w:rsidR="004F317A" w:rsidRPr="009604FD">
        <w:rPr>
          <w:rFonts w:eastAsia="Calibri"/>
          <w:lang w:val="pt-BR"/>
        </w:rPr>
        <w:t>130 triệu đồng/km.</w:t>
      </w:r>
    </w:p>
    <w:p w14:paraId="69A4363F" w14:textId="6B4735B6" w:rsidR="00BB2C96" w:rsidRPr="009604FD" w:rsidRDefault="009419DE"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4</w:t>
      </w:r>
      <w:r w:rsidR="00E20A0A" w:rsidRPr="009604FD">
        <w:rPr>
          <w:rFonts w:eastAsia="Calibri"/>
          <w:lang w:val="pt-BR"/>
        </w:rPr>
        <w:t>.</w:t>
      </w:r>
      <w:r w:rsidR="00BB2C96" w:rsidRPr="009604FD">
        <w:rPr>
          <w:rFonts w:eastAsia="Calibri"/>
          <w:lang w:val="pt-BR"/>
        </w:rPr>
        <w:t xml:space="preserve"> Hỗ trợ kinh</w:t>
      </w:r>
      <w:r w:rsidRPr="009604FD">
        <w:rPr>
          <w:rFonts w:eastAsia="Calibri"/>
          <w:lang w:val="pt-BR"/>
        </w:rPr>
        <w:t xml:space="preserve"> phí</w:t>
      </w:r>
      <w:r w:rsidR="00BB2C96" w:rsidRPr="009604FD">
        <w:rPr>
          <w:rFonts w:eastAsia="Calibri"/>
          <w:lang w:val="pt-BR"/>
        </w:rPr>
        <w:t xml:space="preserve"> lắp đặt biển báo hiệu đường bộ.</w:t>
      </w:r>
    </w:p>
    <w:p w14:paraId="5BC1EBF2" w14:textId="3A2E6358" w:rsidR="000644D3" w:rsidRPr="009604FD" w:rsidRDefault="00C769CE"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lang w:val="pt-BR"/>
        </w:rPr>
      </w:pPr>
      <w:r w:rsidRPr="009604FD">
        <w:rPr>
          <w:b/>
          <w:lang w:val="pt-BR"/>
        </w:rPr>
        <w:t>Điều 9</w:t>
      </w:r>
      <w:r w:rsidR="000644D3" w:rsidRPr="009604FD">
        <w:rPr>
          <w:b/>
          <w:lang w:val="pt-BR"/>
        </w:rPr>
        <w:t>. Nhân dân thực hiện</w:t>
      </w:r>
    </w:p>
    <w:p w14:paraId="7BCD6B8E" w14:textId="1C8DCA75" w:rsidR="008814F6" w:rsidRPr="009604FD" w:rsidRDefault="008814F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1. Tự giải phóng mặt bằng, tổ chức thi công đường bê tông xi măng.</w:t>
      </w:r>
    </w:p>
    <w:p w14:paraId="547F6236" w14:textId="45480B1C" w:rsidR="00BB2C96" w:rsidRPr="009604FD" w:rsidRDefault="00BB2C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2. Vận chuyển vật liệu được hỗ trợ (xi măng, vật liệu khác) từ địa điểm tập kết vào công trình (đoạn ô tô không vào được).</w:t>
      </w:r>
    </w:p>
    <w:p w14:paraId="35E78FF4" w14:textId="41ADCFA9" w:rsidR="00BB2C96" w:rsidRPr="009604FD" w:rsidRDefault="00BB2C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lastRenderedPageBreak/>
        <w:t xml:space="preserve">3. </w:t>
      </w:r>
      <w:r w:rsidR="00F1024D" w:rsidRPr="009604FD">
        <w:rPr>
          <w:rFonts w:eastAsia="Calibri"/>
          <w:lang w:val="pt-BR"/>
        </w:rPr>
        <w:t>Q</w:t>
      </w:r>
      <w:r w:rsidRPr="009604FD">
        <w:rPr>
          <w:rFonts w:eastAsia="Calibri"/>
          <w:lang w:val="pt-BR"/>
        </w:rPr>
        <w:t>uản lý, bảo quản các loại vật liệu (xi măng, cát, đá, sỏi,...) trong quá trình thi công xây dựng công trình.</w:t>
      </w:r>
    </w:p>
    <w:p w14:paraId="0F8A516B" w14:textId="7634B7BE" w:rsidR="00BB2C96" w:rsidRPr="009604FD" w:rsidRDefault="00BB2C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4. Khuyến khích các xã huy động nguồn lực để thực hiện gia cố rãnh dọc thoát nước hai bên đường</w:t>
      </w:r>
      <w:r w:rsidR="00F1024D" w:rsidRPr="009604FD">
        <w:rPr>
          <w:rFonts w:eastAsia="Calibri"/>
          <w:lang w:val="pt-BR"/>
        </w:rPr>
        <w:t>,</w:t>
      </w:r>
      <w:r w:rsidRPr="009604FD">
        <w:rPr>
          <w:rFonts w:eastAsia="Calibri"/>
          <w:lang w:val="pt-BR"/>
        </w:rPr>
        <w:t xml:space="preserve"> xây dựng, hoàn thiện công trình phòng hộ như cọc tiêu, biển báo, tường phòng hộ, cây xanh,... trên các tuyến đường.</w:t>
      </w:r>
    </w:p>
    <w:p w14:paraId="7085C3B2" w14:textId="63D1EFDE" w:rsidR="00F1024D" w:rsidRPr="009604FD" w:rsidRDefault="00BB2C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rFonts w:eastAsia="Calibri"/>
          <w:lang w:val="pt-BR"/>
        </w:rPr>
      </w:pPr>
      <w:r w:rsidRPr="009604FD">
        <w:rPr>
          <w:rFonts w:eastAsia="Calibri"/>
          <w:lang w:val="pt-BR"/>
        </w:rPr>
        <w:t>5. Đối với đường ngõ, xóm: Khuyến khích nhân dân tự hoàn thiện nền đường và cứng hóa mặt đường</w:t>
      </w:r>
      <w:r w:rsidR="00F1024D" w:rsidRPr="009604FD">
        <w:rPr>
          <w:rFonts w:eastAsia="Calibri"/>
          <w:lang w:val="pt-BR"/>
        </w:rPr>
        <w:t>.</w:t>
      </w:r>
    </w:p>
    <w:p w14:paraId="5BB13881" w14:textId="77777777" w:rsidR="00904718" w:rsidRPr="009604FD" w:rsidRDefault="00C769CE" w:rsidP="009B0E35">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pt-BR"/>
        </w:rPr>
      </w:pPr>
      <w:r w:rsidRPr="009604FD">
        <w:rPr>
          <w:b/>
          <w:lang w:val="pt-BR"/>
        </w:rPr>
        <w:t>Mục 3</w:t>
      </w:r>
    </w:p>
    <w:p w14:paraId="459FAAC8" w14:textId="7AD9B1D7" w:rsidR="000644D3" w:rsidRPr="009604FD" w:rsidRDefault="00C05972" w:rsidP="009B0E35">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pt-BR"/>
        </w:rPr>
      </w:pPr>
      <w:r w:rsidRPr="009604FD">
        <w:rPr>
          <w:b/>
          <w:lang w:val="pt-BR"/>
        </w:rPr>
        <w:t>HỖ TRỢ XÂY DỰNG MẶT ĐƯỜNG CẤP PHỐI</w:t>
      </w:r>
    </w:p>
    <w:p w14:paraId="750AA9FA" w14:textId="77777777" w:rsidR="00904718" w:rsidRPr="009604FD" w:rsidRDefault="00904718"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lang w:val="pt-BR"/>
        </w:rPr>
      </w:pPr>
    </w:p>
    <w:p w14:paraId="19679FE3" w14:textId="3A02852B" w:rsidR="000644D3" w:rsidRPr="009604FD" w:rsidRDefault="00C769CE" w:rsidP="009604FD">
      <w:pPr>
        <w:keepNext/>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outlineLvl w:val="1"/>
        <w:rPr>
          <w:b/>
          <w:bCs/>
          <w:lang w:val="pt-BR"/>
        </w:rPr>
      </w:pPr>
      <w:r w:rsidRPr="009604FD">
        <w:rPr>
          <w:b/>
          <w:bCs/>
          <w:lang w:val="pt-BR" w:bidi="kn-IN"/>
        </w:rPr>
        <w:t>Điều 10</w:t>
      </w:r>
      <w:r w:rsidR="000644D3" w:rsidRPr="009604FD">
        <w:rPr>
          <w:b/>
          <w:bCs/>
          <w:lang w:val="pt-BR" w:bidi="kn-IN"/>
        </w:rPr>
        <w:t xml:space="preserve">. </w:t>
      </w:r>
      <w:r w:rsidR="000644D3" w:rsidRPr="009604FD">
        <w:rPr>
          <w:b/>
          <w:bCs/>
          <w:lang w:val="pt-BR"/>
        </w:rPr>
        <w:t xml:space="preserve">Nội dung và mức hỗ trợ từ ngân sách </w:t>
      </w:r>
      <w:r w:rsidR="0089447A" w:rsidRPr="009604FD">
        <w:rPr>
          <w:b/>
          <w:bCs/>
          <w:lang w:val="pt-BR"/>
        </w:rPr>
        <w:t>cấp tỉnh</w:t>
      </w:r>
    </w:p>
    <w:p w14:paraId="376D8A27" w14:textId="21D3E0A1" w:rsidR="00BB2C96" w:rsidRPr="009604FD" w:rsidRDefault="00BB2C96" w:rsidP="009604FD">
      <w:pPr>
        <w:keepNext/>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outlineLvl w:val="1"/>
        <w:rPr>
          <w:lang w:val="pt-BR"/>
        </w:rPr>
      </w:pPr>
      <w:r w:rsidRPr="009604FD">
        <w:rPr>
          <w:lang w:val="pt-BR"/>
        </w:rPr>
        <w:t xml:space="preserve">1.  Đối với các </w:t>
      </w:r>
      <w:r w:rsidRPr="009604FD">
        <w:rPr>
          <w:rFonts w:eastAsia="Calibri"/>
          <w:lang w:val="pt-BR"/>
        </w:rPr>
        <w:t>xã</w:t>
      </w:r>
      <w:r w:rsidR="00C05972" w:rsidRPr="009604FD">
        <w:rPr>
          <w:rFonts w:eastAsia="Calibri"/>
          <w:lang w:val="pt-BR"/>
        </w:rPr>
        <w:t xml:space="preserve"> </w:t>
      </w:r>
      <w:r w:rsidR="000A0902" w:rsidRPr="009604FD">
        <w:rPr>
          <w:rFonts w:eastAsia="Calibri"/>
          <w:lang w:val="pt-BR"/>
        </w:rPr>
        <w:t>thuộc nhóm 01</w:t>
      </w:r>
      <w:r w:rsidR="00C05972" w:rsidRPr="009604FD">
        <w:rPr>
          <w:rFonts w:eastAsia="Calibri"/>
          <w:lang w:val="pt-BR"/>
        </w:rPr>
        <w:t xml:space="preserve"> quy định tại Điều 3 Quy định này</w:t>
      </w:r>
      <w:r w:rsidRPr="009604FD">
        <w:rPr>
          <w:lang w:val="pt-BR"/>
        </w:rPr>
        <w:t>: Hỗ trợ để sản xuất vật liệu, vận chuyển vật liệu, rải và lu lèn mặt đường</w:t>
      </w:r>
      <w:r w:rsidR="002413C3" w:rsidRPr="009604FD">
        <w:rPr>
          <w:lang w:val="pt-BR"/>
        </w:rPr>
        <w:t>.</w:t>
      </w:r>
    </w:p>
    <w:p w14:paraId="0059C6F9" w14:textId="754546B7" w:rsidR="00BB2C96" w:rsidRPr="009604FD" w:rsidRDefault="00BB2C96" w:rsidP="009604FD">
      <w:pPr>
        <w:keepNext/>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outlineLvl w:val="1"/>
        <w:rPr>
          <w:lang w:val="pt-BR"/>
        </w:rPr>
      </w:pPr>
      <w:r w:rsidRPr="009604FD">
        <w:rPr>
          <w:lang w:val="pt-BR"/>
        </w:rPr>
        <w:t>a) Trường hợp sử dụng vật liệu là đá dăm, cấp phối đá dăm</w:t>
      </w:r>
      <w:r w:rsidR="00727A35" w:rsidRPr="009604FD">
        <w:rPr>
          <w:lang w:val="pt-BR"/>
        </w:rPr>
        <w:t>:</w:t>
      </w:r>
      <w:r w:rsidRPr="009604FD">
        <w:rPr>
          <w:lang w:val="pt-BR"/>
        </w:rPr>
        <w:t xml:space="preserve"> </w:t>
      </w:r>
      <w:r w:rsidR="00727A35" w:rsidRPr="009604FD">
        <w:rPr>
          <w:lang w:val="pt-BR"/>
        </w:rPr>
        <w:t>L</w:t>
      </w:r>
      <w:r w:rsidRPr="009604FD">
        <w:rPr>
          <w:lang w:val="pt-BR"/>
        </w:rPr>
        <w:t>oại đường có chiều rộng mặt đường Bm=3,5m hỗ trợ 210 triệu đồng/km</w:t>
      </w:r>
      <w:r w:rsidR="00727A35" w:rsidRPr="009604FD">
        <w:rPr>
          <w:lang w:val="pt-BR"/>
        </w:rPr>
        <w:t>;</w:t>
      </w:r>
      <w:r w:rsidRPr="009604FD">
        <w:rPr>
          <w:lang w:val="pt-BR"/>
        </w:rPr>
        <w:t xml:space="preserve"> loại đường có chiều rộng mặt đường Bm=3,0m hỗ trợ 180 triệu đồng/km. </w:t>
      </w:r>
    </w:p>
    <w:p w14:paraId="0F32F8E8" w14:textId="4D716238" w:rsidR="00BB2C96" w:rsidRPr="009604FD" w:rsidRDefault="00BB2C96" w:rsidP="009604FD">
      <w:pPr>
        <w:keepNext/>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outlineLvl w:val="1"/>
        <w:rPr>
          <w:lang w:val="pt-BR"/>
        </w:rPr>
      </w:pPr>
      <w:r w:rsidRPr="009604FD">
        <w:rPr>
          <w:lang w:val="pt-BR"/>
        </w:rPr>
        <w:t>b) Trường hợp sử dụng vật liệu là cấp phối tự nhiên (cấp phối sỏi suối, sỏi đồi), cấp phối đá thải,... chất lượng thấp hơn các loại cấp phối được quy định, nhưng vẫn bảo đảm tiêu chuẩn kỹ thuật cho phép</w:t>
      </w:r>
      <w:r w:rsidR="00727A35" w:rsidRPr="009604FD">
        <w:rPr>
          <w:lang w:val="pt-BR"/>
        </w:rPr>
        <w:t>:</w:t>
      </w:r>
      <w:r w:rsidRPr="009604FD">
        <w:rPr>
          <w:lang w:val="pt-BR"/>
        </w:rPr>
        <w:t xml:space="preserve"> </w:t>
      </w:r>
      <w:r w:rsidR="00727A35" w:rsidRPr="009604FD">
        <w:rPr>
          <w:lang w:val="pt-BR"/>
        </w:rPr>
        <w:t>L</w:t>
      </w:r>
      <w:r w:rsidRPr="009604FD">
        <w:rPr>
          <w:lang w:val="pt-BR"/>
        </w:rPr>
        <w:t>oại đường có chiều rộng mặt đường Bm=3,5m hỗ trợ 160 triệu đồng/km; loại đường có chiều rộng mặt đường Bm=3,0m hỗ trợ 135 triệu đồng/km.</w:t>
      </w:r>
    </w:p>
    <w:p w14:paraId="31838379" w14:textId="585D36F6" w:rsidR="00BB2C96" w:rsidRPr="009604FD" w:rsidRDefault="00BB2C96"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 xml:space="preserve">2. Đối với các xã </w:t>
      </w:r>
      <w:r w:rsidR="0089447A" w:rsidRPr="009604FD">
        <w:rPr>
          <w:lang w:val="pt-BR"/>
        </w:rPr>
        <w:t>thuộc nhóm 02</w:t>
      </w:r>
      <w:r w:rsidR="00C05972" w:rsidRPr="009604FD">
        <w:rPr>
          <w:lang w:val="pt-BR"/>
        </w:rPr>
        <w:t xml:space="preserve"> </w:t>
      </w:r>
      <w:r w:rsidR="00C05972" w:rsidRPr="009604FD">
        <w:rPr>
          <w:rFonts w:eastAsia="Calibri"/>
          <w:lang w:val="pt-BR"/>
        </w:rPr>
        <w:t>quy định tại Điều 3 Quy định này</w:t>
      </w:r>
      <w:r w:rsidRPr="009604FD">
        <w:rPr>
          <w:lang w:val="pt-BR"/>
        </w:rPr>
        <w:t xml:space="preserve">: Hỗ trợ để sản xuất vật liệu, vận chuyển vật liệu, rải và lu lèn mặt đường đối với đường cấp A hoặc cấp B. </w:t>
      </w:r>
    </w:p>
    <w:p w14:paraId="1D577ABA" w14:textId="6769DD29" w:rsidR="00BB2C96" w:rsidRPr="009604FD" w:rsidRDefault="00BB2C96"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a) Trường hợp sử dụng vật liệu là đá dăm tiêu chuẩn, cấp phối đá dăm</w:t>
      </w:r>
      <w:r w:rsidR="006B32CC" w:rsidRPr="009604FD">
        <w:rPr>
          <w:lang w:val="pt-BR"/>
        </w:rPr>
        <w:t>.</w:t>
      </w:r>
      <w:r w:rsidRPr="009604FD">
        <w:rPr>
          <w:lang w:val="pt-BR"/>
        </w:rPr>
        <w:t xml:space="preserve"> </w:t>
      </w:r>
      <w:r w:rsidR="006B32CC" w:rsidRPr="009604FD">
        <w:rPr>
          <w:lang w:val="pt-BR"/>
        </w:rPr>
        <w:t>L</w:t>
      </w:r>
      <w:r w:rsidRPr="009604FD">
        <w:rPr>
          <w:lang w:val="pt-BR"/>
        </w:rPr>
        <w:t>oại đường có chiều rộng mặt đường Bm=3,5m hỗ trợ 190 triệu đồng/km</w:t>
      </w:r>
      <w:r w:rsidR="00FF3CDD" w:rsidRPr="009604FD">
        <w:rPr>
          <w:lang w:val="pt-BR"/>
        </w:rPr>
        <w:t>,</w:t>
      </w:r>
      <w:r w:rsidRPr="009604FD">
        <w:rPr>
          <w:lang w:val="pt-BR"/>
        </w:rPr>
        <w:t xml:space="preserve"> </w:t>
      </w:r>
      <w:r w:rsidR="00FF3CDD" w:rsidRPr="009604FD">
        <w:rPr>
          <w:lang w:val="pt-BR"/>
        </w:rPr>
        <w:t>l</w:t>
      </w:r>
      <w:r w:rsidRPr="009604FD">
        <w:rPr>
          <w:lang w:val="pt-BR"/>
        </w:rPr>
        <w:t xml:space="preserve">oại đường có chiều rộng mặt đường Bm=3,0m hỗ trợ 160 triệu đồng/km. </w:t>
      </w:r>
    </w:p>
    <w:p w14:paraId="400BFF59" w14:textId="743E73E1" w:rsidR="00BB2C96" w:rsidRPr="009604FD" w:rsidRDefault="00BB2C96"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b) Trường hợp sử dụng vật liệu là cấp phối tự nhiên (cấp phối sỏi suối, sỏi đồi), cấp phối đá thải,... chất lượng thấp hơn các loại cấp phối được quy định, nhưng vẫn bảo đảm tiêu chuẩn kỹ thuật cho phép</w:t>
      </w:r>
      <w:r w:rsidR="00025996" w:rsidRPr="009604FD">
        <w:rPr>
          <w:lang w:val="pt-BR"/>
        </w:rPr>
        <w:t>:</w:t>
      </w:r>
      <w:r w:rsidRPr="009604FD">
        <w:rPr>
          <w:lang w:val="pt-BR"/>
        </w:rPr>
        <w:t xml:space="preserve"> </w:t>
      </w:r>
      <w:r w:rsidR="006B32CC" w:rsidRPr="009604FD">
        <w:rPr>
          <w:lang w:val="pt-BR"/>
        </w:rPr>
        <w:t>L</w:t>
      </w:r>
      <w:r w:rsidRPr="009604FD">
        <w:rPr>
          <w:lang w:val="pt-BR"/>
        </w:rPr>
        <w:t>oại đường có chiều rộng mặt đường Bm=3,5m hỗ trợ 140 triệu đồng/km</w:t>
      </w:r>
      <w:r w:rsidR="00FF3CDD" w:rsidRPr="009604FD">
        <w:rPr>
          <w:lang w:val="pt-BR"/>
        </w:rPr>
        <w:t>,</w:t>
      </w:r>
      <w:r w:rsidRPr="009604FD">
        <w:rPr>
          <w:lang w:val="pt-BR"/>
        </w:rPr>
        <w:t xml:space="preserve"> </w:t>
      </w:r>
      <w:r w:rsidR="00FF3CDD" w:rsidRPr="009604FD">
        <w:rPr>
          <w:lang w:val="pt-BR"/>
        </w:rPr>
        <w:t>l</w:t>
      </w:r>
      <w:r w:rsidRPr="009604FD">
        <w:rPr>
          <w:lang w:val="pt-BR"/>
        </w:rPr>
        <w:t>oại đường có chiều rộng mặt đường Bm=3,0m hỗ trợ 120 triệu đồng/km.</w:t>
      </w:r>
    </w:p>
    <w:p w14:paraId="274FC1A4" w14:textId="37A3544E" w:rsidR="000644D3" w:rsidRPr="009604FD" w:rsidRDefault="00D24D75"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lang w:val="pt-BR"/>
        </w:rPr>
      </w:pPr>
      <w:r w:rsidRPr="009604FD">
        <w:rPr>
          <w:b/>
          <w:lang w:val="pt-BR"/>
        </w:rPr>
        <w:t>Điều 11</w:t>
      </w:r>
      <w:r w:rsidR="000644D3" w:rsidRPr="009604FD">
        <w:rPr>
          <w:b/>
          <w:lang w:val="pt-BR"/>
        </w:rPr>
        <w:t>. Nội dung và mức hỗ trợ từ ngân sách cấp huyện</w:t>
      </w:r>
    </w:p>
    <w:p w14:paraId="39C46EEB" w14:textId="07E00458" w:rsidR="00BB2C96" w:rsidRPr="009604FD" w:rsidRDefault="00BB2C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 xml:space="preserve">1. </w:t>
      </w:r>
      <w:r w:rsidR="00FE747A" w:rsidRPr="009604FD">
        <w:rPr>
          <w:lang w:val="pt-BR"/>
        </w:rPr>
        <w:t>Hỗ trợ chi phí l</w:t>
      </w:r>
      <w:r w:rsidRPr="009604FD">
        <w:rPr>
          <w:lang w:val="pt-BR"/>
        </w:rPr>
        <w:t xml:space="preserve">ập </w:t>
      </w:r>
      <w:r w:rsidR="00FE747A" w:rsidRPr="009604FD">
        <w:rPr>
          <w:lang w:val="pt-BR"/>
        </w:rPr>
        <w:t>b</w:t>
      </w:r>
      <w:r w:rsidRPr="009604FD">
        <w:rPr>
          <w:lang w:val="pt-BR"/>
        </w:rPr>
        <w:t>áo cáo kinh tế - kỹ thuật; thiết kế, giám sát, hướng dẫn thi công, lập hồ sơ nghiệm thu, hoàn công rải cấp phối</w:t>
      </w:r>
      <w:r w:rsidR="00FE747A" w:rsidRPr="009604FD">
        <w:rPr>
          <w:lang w:val="pt-BR"/>
        </w:rPr>
        <w:t>:</w:t>
      </w:r>
      <w:r w:rsidRPr="009604FD">
        <w:rPr>
          <w:lang w:val="pt-BR"/>
        </w:rPr>
        <w:t xml:space="preserve">  5,0 triệu đồng/km.</w:t>
      </w:r>
    </w:p>
    <w:p w14:paraId="3FE00C01" w14:textId="56B5BD1D" w:rsidR="00BB2C96" w:rsidRPr="009604FD" w:rsidRDefault="0089447A"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2</w:t>
      </w:r>
      <w:r w:rsidR="00BB2C96" w:rsidRPr="009604FD">
        <w:rPr>
          <w:lang w:val="pt-BR"/>
        </w:rPr>
        <w:t>. Hỗ trợ kinh lắp đặt biển báo hiệu đường bộ</w:t>
      </w:r>
      <w:r w:rsidR="00FD5479" w:rsidRPr="009604FD">
        <w:rPr>
          <w:lang w:val="pt-BR"/>
        </w:rPr>
        <w:t>.</w:t>
      </w:r>
    </w:p>
    <w:p w14:paraId="11396C04" w14:textId="42390F28" w:rsidR="000644D3" w:rsidRPr="009604FD" w:rsidRDefault="00D24D75"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lang w:val="pt-BR"/>
        </w:rPr>
      </w:pPr>
      <w:r w:rsidRPr="009604FD">
        <w:rPr>
          <w:b/>
          <w:lang w:val="pt-BR"/>
        </w:rPr>
        <w:t>Điều 12.</w:t>
      </w:r>
      <w:r w:rsidR="000644D3" w:rsidRPr="009604FD">
        <w:rPr>
          <w:b/>
          <w:lang w:val="pt-BR"/>
        </w:rPr>
        <w:t xml:space="preserve"> Nhân dân thực hiện</w:t>
      </w:r>
    </w:p>
    <w:p w14:paraId="62F18D46" w14:textId="61EEE21D" w:rsidR="00BB2C96" w:rsidRPr="009604FD" w:rsidRDefault="000644D3" w:rsidP="009604FD">
      <w:pPr>
        <w:widowControl w:val="0"/>
        <w:spacing w:before="120" w:after="120" w:line="320" w:lineRule="exact"/>
        <w:ind w:firstLine="567"/>
        <w:jc w:val="both"/>
        <w:rPr>
          <w:lang w:val="pt-BR"/>
        </w:rPr>
      </w:pPr>
      <w:r w:rsidRPr="009604FD">
        <w:rPr>
          <w:lang w:val="pt-BR"/>
        </w:rPr>
        <w:t>1</w:t>
      </w:r>
      <w:r w:rsidR="00BB2C96" w:rsidRPr="009604FD">
        <w:rPr>
          <w:lang w:val="pt-BR"/>
        </w:rPr>
        <w:t>. Đối với công trình rải cấp phối móng, mặt đường</w:t>
      </w:r>
      <w:r w:rsidR="00C31BB4" w:rsidRPr="009604FD">
        <w:rPr>
          <w:lang w:val="pt-BR"/>
        </w:rPr>
        <w:t>:</w:t>
      </w:r>
      <w:r w:rsidR="00BB2C96" w:rsidRPr="009604FD">
        <w:rPr>
          <w:lang w:val="pt-BR"/>
        </w:rPr>
        <w:t xml:space="preserve"> </w:t>
      </w:r>
      <w:r w:rsidR="006B32CC" w:rsidRPr="009604FD">
        <w:rPr>
          <w:lang w:val="pt-BR"/>
        </w:rPr>
        <w:t>N</w:t>
      </w:r>
      <w:r w:rsidR="00BB2C96" w:rsidRPr="009604FD">
        <w:rPr>
          <w:lang w:val="pt-BR"/>
        </w:rPr>
        <w:t xml:space="preserve">hân dân tự giải phóng mặt bằng, tổ chức thực hiện triển khai thi công tuyến đường </w:t>
      </w:r>
      <w:r w:rsidR="00FF3CDD" w:rsidRPr="009604FD">
        <w:rPr>
          <w:lang w:val="pt-BR"/>
        </w:rPr>
        <w:t>(</w:t>
      </w:r>
      <w:r w:rsidR="00BB2C96" w:rsidRPr="009604FD">
        <w:rPr>
          <w:lang w:val="pt-BR"/>
        </w:rPr>
        <w:t xml:space="preserve">Đào sửa nền </w:t>
      </w:r>
      <w:r w:rsidR="00BB2C96" w:rsidRPr="009604FD">
        <w:rPr>
          <w:lang w:val="pt-BR"/>
        </w:rPr>
        <w:lastRenderedPageBreak/>
        <w:t>đường, đào khuôn đường, làm rãnh xương cá, xếp đá vỉa, đào sửa rãnh dọc, đắp phụ lề đường, thi công mặt đường, công trình thoát nước, các công việc phụ trợ xây dựng và hoàn thiện khác</w:t>
      </w:r>
      <w:r w:rsidR="00FF3CDD" w:rsidRPr="009604FD">
        <w:rPr>
          <w:lang w:val="pt-BR"/>
        </w:rPr>
        <w:t>)</w:t>
      </w:r>
      <w:r w:rsidR="00C31BB4" w:rsidRPr="009604FD">
        <w:rPr>
          <w:lang w:val="pt-BR"/>
        </w:rPr>
        <w:t>.</w:t>
      </w:r>
      <w:r w:rsidR="00BB2C96" w:rsidRPr="009604FD">
        <w:rPr>
          <w:lang w:val="pt-BR"/>
        </w:rPr>
        <w:t xml:space="preserve"> </w:t>
      </w:r>
    </w:p>
    <w:p w14:paraId="67C59CA1" w14:textId="503AA466" w:rsidR="00BB2C96" w:rsidRPr="009604FD" w:rsidRDefault="00BB2C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2. Đối với đường đường liên gia, ngõ, xóm: Các hộ, nhóm hộ gia đình tự huy động nguồn lực xây dựng nền đường, rải cấp phối, đá dăm, lát gạch, lát đá...</w:t>
      </w:r>
    </w:p>
    <w:p w14:paraId="59A1341D" w14:textId="2C7455C8" w:rsidR="003C7952" w:rsidRPr="009604FD" w:rsidRDefault="00D24D75" w:rsidP="00F60E7B">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pt-BR"/>
        </w:rPr>
      </w:pPr>
      <w:r w:rsidRPr="009604FD">
        <w:rPr>
          <w:b/>
          <w:lang w:val="pt-BR"/>
        </w:rPr>
        <w:t>Mục 4</w:t>
      </w:r>
    </w:p>
    <w:p w14:paraId="3B530402" w14:textId="0A965A15" w:rsidR="000644D3" w:rsidRPr="009604FD" w:rsidRDefault="006B32CC" w:rsidP="00F60E7B">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pt-BR"/>
        </w:rPr>
      </w:pPr>
      <w:r w:rsidRPr="009604FD">
        <w:rPr>
          <w:b/>
          <w:lang w:val="pt-BR"/>
        </w:rPr>
        <w:t>HỖ TRỢ XÂY DỰNG CÔNG TRÌNH CỐNG THOÁT NƯỚC</w:t>
      </w:r>
    </w:p>
    <w:p w14:paraId="3E75A9EA" w14:textId="199C1351" w:rsidR="000644D3" w:rsidRPr="009604FD" w:rsidRDefault="00D24D75" w:rsidP="009604FD">
      <w:pPr>
        <w:keepNext/>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outlineLvl w:val="1"/>
        <w:rPr>
          <w:b/>
          <w:bCs/>
          <w:lang w:val="pt-BR"/>
        </w:rPr>
      </w:pPr>
      <w:r w:rsidRPr="009604FD">
        <w:rPr>
          <w:b/>
          <w:bCs/>
          <w:lang w:val="pt-BR" w:bidi="kn-IN"/>
        </w:rPr>
        <w:t>Điều 13</w:t>
      </w:r>
      <w:r w:rsidR="000644D3" w:rsidRPr="009604FD">
        <w:rPr>
          <w:b/>
          <w:bCs/>
          <w:lang w:val="pt-BR" w:bidi="kn-IN"/>
        </w:rPr>
        <w:t>.</w:t>
      </w:r>
      <w:r w:rsidR="009E6AF6" w:rsidRPr="009604FD">
        <w:rPr>
          <w:b/>
          <w:bCs/>
          <w:lang w:val="pt-BR" w:bidi="kn-IN"/>
        </w:rPr>
        <w:t xml:space="preserve"> </w:t>
      </w:r>
      <w:r w:rsidR="000644D3" w:rsidRPr="009604FD">
        <w:rPr>
          <w:b/>
          <w:bCs/>
          <w:lang w:val="pt-BR"/>
        </w:rPr>
        <w:t xml:space="preserve">Nội dung và mức hỗ trợ từ ngân sách </w:t>
      </w:r>
      <w:r w:rsidR="0089447A" w:rsidRPr="009604FD">
        <w:rPr>
          <w:b/>
          <w:bCs/>
          <w:lang w:val="pt-BR"/>
        </w:rPr>
        <w:t>cấp tỉnh</w:t>
      </w:r>
    </w:p>
    <w:p w14:paraId="43045072" w14:textId="656534EA" w:rsidR="00BB2C96" w:rsidRPr="009604FD" w:rsidRDefault="00BB2C96"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 xml:space="preserve">1. Định mức khoán gọn để xây dựng, hoàn thiện công trình thoát nước: </w:t>
      </w:r>
    </w:p>
    <w:p w14:paraId="178F0879" w14:textId="77777777" w:rsidR="00BB2C96" w:rsidRPr="009604FD" w:rsidRDefault="00BB2C96"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 xml:space="preserve">a) Hỗ trợ 24 triệu đồng/1 cống thoát nước ngang </w:t>
      </w:r>
      <w:r w:rsidRPr="009604FD">
        <w:sym w:font="Symbol" w:char="F066"/>
      </w:r>
      <w:r w:rsidRPr="009604FD">
        <w:rPr>
          <w:lang w:val="pt-BR"/>
        </w:rPr>
        <w:t xml:space="preserve">100cm.  </w:t>
      </w:r>
    </w:p>
    <w:p w14:paraId="6544C260" w14:textId="77777777" w:rsidR="00BB2C96" w:rsidRPr="009604FD" w:rsidRDefault="00BB2C96"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 xml:space="preserve">b) Hỗ trợ 18 triệu đồng/1 cống thoát nước ngang </w:t>
      </w:r>
      <w:r w:rsidRPr="009604FD">
        <w:sym w:font="Symbol" w:char="F066"/>
      </w:r>
      <w:r w:rsidRPr="009604FD">
        <w:rPr>
          <w:lang w:val="pt-BR"/>
        </w:rPr>
        <w:t>75cm.</w:t>
      </w:r>
    </w:p>
    <w:p w14:paraId="19E1D477" w14:textId="77777777" w:rsidR="00BB2C96" w:rsidRPr="009604FD" w:rsidRDefault="00BB2C96"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 xml:space="preserve">c) Hỗ trợ 23 triệu đồng/1 cống bản 100x100cm. </w:t>
      </w:r>
    </w:p>
    <w:p w14:paraId="07A088D0" w14:textId="77777777" w:rsidR="00BB2C96" w:rsidRPr="009604FD" w:rsidRDefault="00BB2C96"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 xml:space="preserve">d) Hỗ trợ 17 triệu đồng/1 cống bản 75x75cm. </w:t>
      </w:r>
    </w:p>
    <w:p w14:paraId="34AD5427" w14:textId="6BA03B89" w:rsidR="00BB2C96" w:rsidRPr="009604FD" w:rsidRDefault="00296689"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đ</w:t>
      </w:r>
      <w:r w:rsidR="00BB2C96" w:rsidRPr="009604FD">
        <w:rPr>
          <w:lang w:val="pt-BR"/>
        </w:rPr>
        <w:t xml:space="preserve">) Hỗ trợ 12 triệu đồng/1 cống bản 50x50cm. </w:t>
      </w:r>
    </w:p>
    <w:p w14:paraId="788225AB" w14:textId="3F29BE69" w:rsidR="00BB2C96" w:rsidRPr="009604FD" w:rsidRDefault="00296689"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e</w:t>
      </w:r>
      <w:r w:rsidR="00BB2C96" w:rsidRPr="009604FD">
        <w:rPr>
          <w:lang w:val="pt-BR"/>
        </w:rPr>
        <w:t xml:space="preserve">) Trường hợp đặt ống thép </w:t>
      </w:r>
      <w:r w:rsidR="00BB2C96" w:rsidRPr="009604FD">
        <w:sym w:font="Symbol" w:char="F066"/>
      </w:r>
      <w:r w:rsidR="00BB2C96" w:rsidRPr="009604FD">
        <w:rPr>
          <w:lang w:val="pt-BR"/>
        </w:rPr>
        <w:t>150mm, dày 3mm trở lên, đặt ở chiều sâu so với mặt đường tối thiểu là 30cm: Hỗ trợ 0,5 triệu đồng/m dài ống.</w:t>
      </w:r>
    </w:p>
    <w:p w14:paraId="33EC1898" w14:textId="2D7D4655" w:rsidR="00BB2C96" w:rsidRPr="009604FD" w:rsidRDefault="00BB2C96"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spacing w:val="-2"/>
          <w:lang w:val="pt-BR"/>
        </w:rPr>
      </w:pPr>
      <w:r w:rsidRPr="009604FD">
        <w:rPr>
          <w:spacing w:val="-2"/>
          <w:lang w:val="pt-BR"/>
        </w:rPr>
        <w:t>2. Hỗ trợ xi măng gia cố rãnh thoát nước dọc bằng bê tông xi măng (đối với rãnh mặt cắt hình thang kích thước 80x40x40cm, chiều dày 10cm) tại những đoạn đường có độ dốc dọc ≥ 6% và chiều dài đoạn rãnh ≥ 20m</w:t>
      </w:r>
      <w:r w:rsidR="00FF3CDD" w:rsidRPr="009604FD">
        <w:rPr>
          <w:spacing w:val="-2"/>
          <w:lang w:val="pt-BR"/>
        </w:rPr>
        <w:t>.</w:t>
      </w:r>
      <w:r w:rsidR="00124FB9" w:rsidRPr="009604FD">
        <w:rPr>
          <w:spacing w:val="-2"/>
          <w:lang w:val="pt-BR"/>
        </w:rPr>
        <w:t xml:space="preserve"> </w:t>
      </w:r>
      <w:r w:rsidR="00FF3CDD" w:rsidRPr="009604FD">
        <w:rPr>
          <w:spacing w:val="-2"/>
          <w:lang w:val="pt-BR"/>
        </w:rPr>
        <w:t>M</w:t>
      </w:r>
      <w:r w:rsidR="00124FB9" w:rsidRPr="009604FD">
        <w:rPr>
          <w:spacing w:val="-2"/>
          <w:lang w:val="pt-BR"/>
        </w:rPr>
        <w:t>ức hỗ trợ:</w:t>
      </w:r>
      <w:r w:rsidRPr="009604FD">
        <w:rPr>
          <w:spacing w:val="-2"/>
          <w:lang w:val="pt-BR"/>
        </w:rPr>
        <w:t xml:space="preserve"> 6,28 tấn/100m dài. </w:t>
      </w:r>
    </w:p>
    <w:p w14:paraId="03784249" w14:textId="0C57BA5D" w:rsidR="000644D3" w:rsidRPr="009604FD" w:rsidRDefault="00D24D75"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lang w:val="pt-BR"/>
        </w:rPr>
      </w:pPr>
      <w:r w:rsidRPr="009604FD">
        <w:rPr>
          <w:b/>
          <w:lang w:val="pt-BR"/>
        </w:rPr>
        <w:t>Điều 14</w:t>
      </w:r>
      <w:r w:rsidR="000644D3" w:rsidRPr="009604FD">
        <w:rPr>
          <w:b/>
          <w:lang w:val="pt-BR"/>
        </w:rPr>
        <w:t>. Nội dung và mức hỗ trợ từ ngân sách cấp huyện</w:t>
      </w:r>
    </w:p>
    <w:p w14:paraId="37938D70" w14:textId="22D2E0E5" w:rsidR="00BB2C96" w:rsidRPr="009604FD" w:rsidRDefault="00A52639"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spacing w:val="-8"/>
          <w:lang w:val="pt-BR"/>
        </w:rPr>
      </w:pPr>
      <w:r w:rsidRPr="009604FD">
        <w:rPr>
          <w:spacing w:val="-8"/>
          <w:lang w:val="pt-BR"/>
        </w:rPr>
        <w:t>1.</w:t>
      </w:r>
      <w:r w:rsidR="00BB2C96" w:rsidRPr="009604FD">
        <w:rPr>
          <w:spacing w:val="-8"/>
          <w:lang w:val="pt-BR"/>
        </w:rPr>
        <w:t xml:space="preserve"> Thiết kế, giám sát, hướng dẫn thi công các công trình thoát nước (cống, rãnh).</w:t>
      </w:r>
    </w:p>
    <w:p w14:paraId="32A5CDE4" w14:textId="75171680" w:rsidR="00BB2C96" w:rsidRPr="009604FD" w:rsidRDefault="00A52639"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2.</w:t>
      </w:r>
      <w:r w:rsidR="00BB2C96" w:rsidRPr="009604FD">
        <w:rPr>
          <w:lang w:val="pt-BR"/>
        </w:rPr>
        <w:t xml:space="preserve"> Hỗ trợ vật liệu cát, đá để xây dựng hoàn thiện rãnh thoát</w:t>
      </w:r>
      <w:r w:rsidR="00124FB9" w:rsidRPr="009604FD">
        <w:rPr>
          <w:lang w:val="pt-BR"/>
        </w:rPr>
        <w:t xml:space="preserve"> nước</w:t>
      </w:r>
      <w:r w:rsidR="00BB2C96" w:rsidRPr="009604FD">
        <w:rPr>
          <w:lang w:val="pt-BR"/>
        </w:rPr>
        <w:t>.</w:t>
      </w:r>
    </w:p>
    <w:p w14:paraId="1DD87341" w14:textId="2129A0D7" w:rsidR="00BB2C96" w:rsidRPr="009604FD" w:rsidRDefault="00A52639"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pt-BR"/>
        </w:rPr>
      </w:pPr>
      <w:r w:rsidRPr="009604FD">
        <w:rPr>
          <w:lang w:val="pt-BR"/>
        </w:rPr>
        <w:t>3</w:t>
      </w:r>
      <w:r w:rsidR="00BB2C96" w:rsidRPr="009604FD">
        <w:rPr>
          <w:lang w:val="pt-BR"/>
        </w:rPr>
        <w:t xml:space="preserve">. </w:t>
      </w:r>
      <w:r w:rsidR="00124FB9" w:rsidRPr="009604FD">
        <w:rPr>
          <w:lang w:val="pt-BR"/>
        </w:rPr>
        <w:t>Hỗ trợ chi phí l</w:t>
      </w:r>
      <w:r w:rsidR="00BB2C96" w:rsidRPr="009604FD">
        <w:rPr>
          <w:lang w:val="pt-BR"/>
        </w:rPr>
        <w:t xml:space="preserve">ập </w:t>
      </w:r>
      <w:r w:rsidR="00124FB9" w:rsidRPr="009604FD">
        <w:rPr>
          <w:lang w:val="pt-BR"/>
        </w:rPr>
        <w:t>b</w:t>
      </w:r>
      <w:r w:rsidR="00BB2C96" w:rsidRPr="009604FD">
        <w:rPr>
          <w:lang w:val="pt-BR"/>
        </w:rPr>
        <w:t>áo cáo kinh tế - kỹ thuật; thiết kế, giám sát, hướng dẫn thi công, hồ sơ nghiệm thu, hoàn công rãnh dọc</w:t>
      </w:r>
      <w:r w:rsidR="00124FB9" w:rsidRPr="009604FD">
        <w:rPr>
          <w:lang w:val="pt-BR"/>
        </w:rPr>
        <w:t>. Mức hỗ trợ:</w:t>
      </w:r>
      <w:r w:rsidR="00BB2C96" w:rsidRPr="009604FD">
        <w:rPr>
          <w:lang w:val="pt-BR"/>
        </w:rPr>
        <w:t xml:space="preserve"> 2,0 triệu đồng/km.</w:t>
      </w:r>
    </w:p>
    <w:p w14:paraId="13CA4CC6" w14:textId="03CCED18" w:rsidR="000644D3" w:rsidRPr="009604FD" w:rsidRDefault="00D24D75"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spacing w:val="-4"/>
          <w:lang w:val="pt-BR"/>
        </w:rPr>
      </w:pPr>
      <w:r w:rsidRPr="009604FD">
        <w:rPr>
          <w:b/>
          <w:spacing w:val="-4"/>
          <w:lang w:val="pt-BR"/>
        </w:rPr>
        <w:t>Điều 15</w:t>
      </w:r>
      <w:r w:rsidR="000644D3" w:rsidRPr="009604FD">
        <w:rPr>
          <w:b/>
          <w:spacing w:val="-4"/>
          <w:lang w:val="pt-BR"/>
        </w:rPr>
        <w:t>. Nhân dân thực hiện</w:t>
      </w:r>
    </w:p>
    <w:p w14:paraId="52EFF855" w14:textId="03E109C5" w:rsidR="000644D3" w:rsidRPr="009604FD" w:rsidRDefault="006B32CC" w:rsidP="009604FD">
      <w:pPr>
        <w:widowControl w:val="0"/>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spacing w:val="-4"/>
          <w:lang w:val="pt-BR"/>
        </w:rPr>
      </w:pPr>
      <w:r w:rsidRPr="009604FD">
        <w:rPr>
          <w:spacing w:val="-4"/>
          <w:lang w:val="pt-BR"/>
        </w:rPr>
        <w:t>T</w:t>
      </w:r>
      <w:r w:rsidR="000644D3" w:rsidRPr="009604FD">
        <w:rPr>
          <w:spacing w:val="-4"/>
          <w:lang w:val="pt-BR"/>
        </w:rPr>
        <w:t>ự giải phóng mặt bằng, tổ chức thực hiện triển khai thi công hoàn thiện các công trình thoát nước (cống, rãnh).</w:t>
      </w:r>
    </w:p>
    <w:p w14:paraId="3A12C721" w14:textId="77777777" w:rsidR="00904718" w:rsidRPr="009604FD" w:rsidRDefault="00D24D75" w:rsidP="00897772">
      <w:pPr>
        <w:pStyle w:val="Doanvan"/>
        <w:spacing w:before="120" w:after="120" w:line="320" w:lineRule="exact"/>
        <w:ind w:firstLine="0"/>
        <w:jc w:val="center"/>
        <w:rPr>
          <w:b/>
          <w:szCs w:val="28"/>
          <w:lang w:val="pt-BR"/>
        </w:rPr>
      </w:pPr>
      <w:r w:rsidRPr="009604FD">
        <w:rPr>
          <w:b/>
          <w:szCs w:val="28"/>
          <w:lang w:val="pt-BR"/>
        </w:rPr>
        <w:t>Mục 5</w:t>
      </w:r>
      <w:r w:rsidR="00A52639" w:rsidRPr="009604FD">
        <w:rPr>
          <w:b/>
          <w:szCs w:val="28"/>
          <w:lang w:val="pt-BR"/>
        </w:rPr>
        <w:t xml:space="preserve"> </w:t>
      </w:r>
    </w:p>
    <w:p w14:paraId="122DC404" w14:textId="50A3844D" w:rsidR="00E7597F" w:rsidRPr="009604FD" w:rsidRDefault="00B604A6" w:rsidP="00897772">
      <w:pPr>
        <w:pStyle w:val="Doanvan"/>
        <w:spacing w:before="120" w:after="120" w:line="320" w:lineRule="exact"/>
        <w:ind w:firstLine="0"/>
        <w:jc w:val="center"/>
        <w:rPr>
          <w:b/>
          <w:szCs w:val="28"/>
          <w:lang w:val="pt-BR"/>
        </w:rPr>
      </w:pPr>
      <w:r w:rsidRPr="009604FD">
        <w:rPr>
          <w:b/>
          <w:szCs w:val="28"/>
          <w:lang w:val="pt-BR"/>
        </w:rPr>
        <w:t>HỖ TRỢ LẬP QUY HOẠCH ĐIỂM DÂN CƯ NÔNG THÔN</w:t>
      </w:r>
    </w:p>
    <w:p w14:paraId="12775D20" w14:textId="2C17550A" w:rsidR="00E40746" w:rsidRPr="009604FD" w:rsidRDefault="00D24D75" w:rsidP="009604FD">
      <w:pPr>
        <w:widowControl w:val="0"/>
        <w:spacing w:before="120" w:after="120" w:line="320" w:lineRule="exact"/>
        <w:ind w:firstLine="567"/>
        <w:jc w:val="both"/>
        <w:rPr>
          <w:b/>
          <w:lang w:val="nl-NL"/>
        </w:rPr>
      </w:pPr>
      <w:r w:rsidRPr="009604FD">
        <w:rPr>
          <w:b/>
          <w:spacing w:val="-6"/>
          <w:lang w:val="nl-NL"/>
        </w:rPr>
        <w:t>Điều 16</w:t>
      </w:r>
      <w:r w:rsidR="00E40746" w:rsidRPr="009604FD">
        <w:rPr>
          <w:b/>
          <w:spacing w:val="-6"/>
          <w:lang w:val="nl-NL"/>
        </w:rPr>
        <w:t>.</w:t>
      </w:r>
      <w:r w:rsidR="00FD5479" w:rsidRPr="009604FD">
        <w:rPr>
          <w:b/>
          <w:spacing w:val="-6"/>
          <w:lang w:val="nl-NL"/>
        </w:rPr>
        <w:t xml:space="preserve"> </w:t>
      </w:r>
      <w:r w:rsidR="00A6198E" w:rsidRPr="009604FD">
        <w:rPr>
          <w:b/>
          <w:lang w:val="nl-NL"/>
        </w:rPr>
        <w:t>L</w:t>
      </w:r>
      <w:r w:rsidR="00E40746" w:rsidRPr="009604FD">
        <w:rPr>
          <w:b/>
          <w:lang w:val="nl-NL"/>
        </w:rPr>
        <w:t xml:space="preserve">ập quy hoạch chi tiết </w:t>
      </w:r>
      <w:r w:rsidR="00A571D3" w:rsidRPr="009604FD">
        <w:rPr>
          <w:b/>
          <w:lang w:val="nl-NL"/>
        </w:rPr>
        <w:t>điểm dân cư nông thôn</w:t>
      </w:r>
      <w:r w:rsidR="00FF01B7" w:rsidRPr="009604FD">
        <w:rPr>
          <w:b/>
          <w:lang w:val="nl-NL"/>
        </w:rPr>
        <w:t xml:space="preserve"> </w:t>
      </w:r>
    </w:p>
    <w:p w14:paraId="083C5A89" w14:textId="28F38FDE" w:rsidR="00FF01B7" w:rsidRPr="009604FD" w:rsidRDefault="003E3139" w:rsidP="009604FD">
      <w:pPr>
        <w:spacing w:before="120" w:after="120" w:line="320" w:lineRule="exact"/>
        <w:ind w:firstLine="567"/>
        <w:jc w:val="both"/>
        <w:rPr>
          <w:kern w:val="24"/>
          <w:lang w:val="de-DE"/>
        </w:rPr>
      </w:pPr>
      <w:r w:rsidRPr="009604FD">
        <w:rPr>
          <w:kern w:val="24"/>
          <w:lang w:val="de-DE"/>
        </w:rPr>
        <w:t>1.</w:t>
      </w:r>
      <w:r w:rsidR="00FF01B7" w:rsidRPr="009604FD">
        <w:rPr>
          <w:kern w:val="24"/>
          <w:lang w:val="de-DE"/>
        </w:rPr>
        <w:t xml:space="preserve"> Quy mô lập quy hoạch đối với mỗi điểm dân cư nông thôn: </w:t>
      </w:r>
      <w:r w:rsidR="00FF3CDD" w:rsidRPr="009604FD">
        <w:rPr>
          <w:kern w:val="24"/>
          <w:lang w:val="de-DE"/>
        </w:rPr>
        <w:t>T</w:t>
      </w:r>
      <w:r w:rsidR="00A6198E" w:rsidRPr="009604FD">
        <w:rPr>
          <w:kern w:val="24"/>
          <w:lang w:val="de-DE"/>
        </w:rPr>
        <w:t xml:space="preserve">ừ </w:t>
      </w:r>
      <w:r w:rsidR="00FF01B7" w:rsidRPr="009604FD">
        <w:rPr>
          <w:kern w:val="24"/>
          <w:lang w:val="de-DE"/>
        </w:rPr>
        <w:t>5</w:t>
      </w:r>
      <w:r w:rsidR="00A6198E" w:rsidRPr="009604FD">
        <w:rPr>
          <w:kern w:val="24"/>
          <w:lang w:val="de-DE"/>
        </w:rPr>
        <w:t xml:space="preserve"> đến </w:t>
      </w:r>
      <w:r w:rsidR="00FF01B7" w:rsidRPr="009604FD">
        <w:rPr>
          <w:kern w:val="24"/>
          <w:lang w:val="de-DE"/>
        </w:rPr>
        <w:t xml:space="preserve">15ha. </w:t>
      </w:r>
    </w:p>
    <w:p w14:paraId="0E69FF4E" w14:textId="454D4BEE" w:rsidR="00FF01B7" w:rsidRPr="009604FD" w:rsidRDefault="003E3139" w:rsidP="009604FD">
      <w:pPr>
        <w:spacing w:before="120" w:after="120" w:line="320" w:lineRule="exact"/>
        <w:ind w:firstLine="567"/>
        <w:jc w:val="both"/>
        <w:rPr>
          <w:kern w:val="24"/>
          <w:lang w:val="de-DE"/>
        </w:rPr>
      </w:pPr>
      <w:r w:rsidRPr="009604FD">
        <w:rPr>
          <w:kern w:val="24"/>
          <w:lang w:val="de-DE"/>
        </w:rPr>
        <w:t>2.</w:t>
      </w:r>
      <w:r w:rsidR="00FF01B7" w:rsidRPr="009604FD">
        <w:rPr>
          <w:kern w:val="24"/>
          <w:lang w:val="de-DE"/>
        </w:rPr>
        <w:t xml:space="preserve"> Quy mô sắp xếp dân cư: </w:t>
      </w:r>
    </w:p>
    <w:p w14:paraId="13741C65" w14:textId="1A561EFD" w:rsidR="00FF01B7" w:rsidRPr="009604FD" w:rsidRDefault="003E3139" w:rsidP="009604FD">
      <w:pPr>
        <w:spacing w:before="120" w:after="120" w:line="320" w:lineRule="exact"/>
        <w:ind w:firstLine="567"/>
        <w:jc w:val="both"/>
        <w:rPr>
          <w:kern w:val="24"/>
          <w:lang w:val="de-DE"/>
        </w:rPr>
      </w:pPr>
      <w:r w:rsidRPr="009604FD">
        <w:rPr>
          <w:kern w:val="24"/>
          <w:lang w:val="de-DE"/>
        </w:rPr>
        <w:t xml:space="preserve">a) </w:t>
      </w:r>
      <w:r w:rsidR="00FF01B7" w:rsidRPr="009604FD">
        <w:rPr>
          <w:kern w:val="24"/>
          <w:lang w:val="de-DE"/>
        </w:rPr>
        <w:t>Đối với thôn biên giới</w:t>
      </w:r>
      <w:r w:rsidR="00FF3CDD" w:rsidRPr="009604FD">
        <w:rPr>
          <w:kern w:val="24"/>
          <w:lang w:val="de-DE"/>
        </w:rPr>
        <w:t>:</w:t>
      </w:r>
      <w:r w:rsidR="00FF01B7" w:rsidRPr="009604FD">
        <w:rPr>
          <w:kern w:val="24"/>
          <w:lang w:val="de-DE"/>
        </w:rPr>
        <w:t xml:space="preserve"> </w:t>
      </w:r>
      <w:r w:rsidR="00FF3CDD" w:rsidRPr="009604FD">
        <w:rPr>
          <w:kern w:val="24"/>
          <w:lang w:val="de-DE"/>
        </w:rPr>
        <w:t>Q</w:t>
      </w:r>
      <w:r w:rsidR="00FF01B7" w:rsidRPr="009604FD">
        <w:rPr>
          <w:kern w:val="24"/>
          <w:lang w:val="de-DE"/>
        </w:rPr>
        <w:t>uy mô sắp xếp tối thiểu 30 hộ/01 điểm dân cư;</w:t>
      </w:r>
    </w:p>
    <w:p w14:paraId="687205FD" w14:textId="53A32319" w:rsidR="00FF01B7" w:rsidRPr="009604FD" w:rsidRDefault="003E3139" w:rsidP="009604FD">
      <w:pPr>
        <w:spacing w:before="120" w:after="120" w:line="320" w:lineRule="exact"/>
        <w:ind w:firstLine="567"/>
        <w:jc w:val="both"/>
        <w:rPr>
          <w:kern w:val="24"/>
          <w:lang w:val="de-DE"/>
        </w:rPr>
      </w:pPr>
      <w:r w:rsidRPr="009604FD">
        <w:rPr>
          <w:kern w:val="24"/>
          <w:lang w:val="de-DE"/>
        </w:rPr>
        <w:lastRenderedPageBreak/>
        <w:t xml:space="preserve">b) </w:t>
      </w:r>
      <w:r w:rsidR="00FF01B7" w:rsidRPr="009604FD">
        <w:rPr>
          <w:kern w:val="24"/>
          <w:lang w:val="de-DE"/>
        </w:rPr>
        <w:t xml:space="preserve">Đối với thôn có điều kiện </w:t>
      </w:r>
      <w:r w:rsidR="00E139F2" w:rsidRPr="009604FD">
        <w:rPr>
          <w:kern w:val="24"/>
          <w:lang w:val="de-DE"/>
        </w:rPr>
        <w:t>kinh tế xã hội</w:t>
      </w:r>
      <w:r w:rsidR="00FF01B7" w:rsidRPr="009604FD">
        <w:rPr>
          <w:kern w:val="24"/>
          <w:lang w:val="de-DE"/>
        </w:rPr>
        <w:t xml:space="preserve"> đặc biệt khó khăn quy mô sắp xếp tối thiểu 50 hộ/01 điểm dân cư;</w:t>
      </w:r>
    </w:p>
    <w:p w14:paraId="795C96B2" w14:textId="6176A773" w:rsidR="00FF01B7" w:rsidRPr="009604FD" w:rsidRDefault="003E3139" w:rsidP="009604FD">
      <w:pPr>
        <w:spacing w:before="120" w:after="120" w:line="320" w:lineRule="exact"/>
        <w:ind w:firstLine="567"/>
        <w:jc w:val="both"/>
        <w:rPr>
          <w:kern w:val="24"/>
          <w:lang w:val="de-DE"/>
        </w:rPr>
      </w:pPr>
      <w:r w:rsidRPr="009604FD">
        <w:rPr>
          <w:kern w:val="24"/>
          <w:lang w:val="de-DE"/>
        </w:rPr>
        <w:t xml:space="preserve">c) </w:t>
      </w:r>
      <w:r w:rsidR="00FF01B7" w:rsidRPr="009604FD">
        <w:rPr>
          <w:kern w:val="24"/>
          <w:lang w:val="de-DE"/>
        </w:rPr>
        <w:t>Đối với các thôn khác</w:t>
      </w:r>
      <w:r w:rsidR="00FF3CDD" w:rsidRPr="009604FD">
        <w:rPr>
          <w:kern w:val="24"/>
          <w:lang w:val="de-DE"/>
        </w:rPr>
        <w:t>:</w:t>
      </w:r>
      <w:r w:rsidR="00FF01B7" w:rsidRPr="009604FD">
        <w:rPr>
          <w:kern w:val="24"/>
          <w:lang w:val="de-DE"/>
        </w:rPr>
        <w:t xml:space="preserve"> </w:t>
      </w:r>
      <w:r w:rsidR="00FF3CDD" w:rsidRPr="009604FD">
        <w:rPr>
          <w:kern w:val="24"/>
          <w:lang w:val="de-DE"/>
        </w:rPr>
        <w:t>Q</w:t>
      </w:r>
      <w:r w:rsidR="00FF01B7" w:rsidRPr="009604FD">
        <w:rPr>
          <w:kern w:val="24"/>
          <w:lang w:val="de-DE"/>
        </w:rPr>
        <w:t>uy mô sắp xếp tối thiểu 100 hộ/01 điểm dân cư.</w:t>
      </w:r>
    </w:p>
    <w:p w14:paraId="700E180F" w14:textId="052F4AF4" w:rsidR="00FF01B7" w:rsidRPr="009604FD" w:rsidRDefault="003E3139" w:rsidP="009604FD">
      <w:pPr>
        <w:spacing w:before="120" w:after="120" w:line="320" w:lineRule="exact"/>
        <w:ind w:firstLine="567"/>
        <w:jc w:val="both"/>
        <w:rPr>
          <w:kern w:val="24"/>
          <w:lang w:val="de-DE"/>
        </w:rPr>
      </w:pPr>
      <w:r w:rsidRPr="009604FD">
        <w:rPr>
          <w:kern w:val="24"/>
          <w:lang w:val="de-DE"/>
        </w:rPr>
        <w:t>3.</w:t>
      </w:r>
      <w:r w:rsidR="00FF01B7" w:rsidRPr="009604FD">
        <w:rPr>
          <w:kern w:val="24"/>
          <w:lang w:val="de-DE"/>
        </w:rPr>
        <w:t xml:space="preserve"> Diện tích</w:t>
      </w:r>
      <w:r w:rsidR="002D4E6A" w:rsidRPr="009604FD">
        <w:rPr>
          <w:kern w:val="24"/>
          <w:lang w:val="de-DE"/>
        </w:rPr>
        <w:t xml:space="preserve"> đất ở</w:t>
      </w:r>
      <w:r w:rsidR="00FF01B7" w:rsidRPr="009604FD">
        <w:rPr>
          <w:kern w:val="24"/>
          <w:lang w:val="de-DE"/>
        </w:rPr>
        <w:t xml:space="preserve"> trung bình mỗi hộ: Tối thiểu 200m</w:t>
      </w:r>
      <w:r w:rsidR="00FF01B7" w:rsidRPr="009604FD">
        <w:rPr>
          <w:kern w:val="24"/>
          <w:vertAlign w:val="superscript"/>
          <w:lang w:val="de-DE"/>
        </w:rPr>
        <w:t>2</w:t>
      </w:r>
      <w:r w:rsidR="00FF01B7" w:rsidRPr="009604FD">
        <w:rPr>
          <w:kern w:val="24"/>
          <w:lang w:val="de-DE"/>
        </w:rPr>
        <w:t>, tối đa 400m</w:t>
      </w:r>
      <w:r w:rsidR="00FF01B7" w:rsidRPr="009604FD">
        <w:rPr>
          <w:kern w:val="24"/>
          <w:vertAlign w:val="superscript"/>
          <w:lang w:val="de-DE"/>
        </w:rPr>
        <w:t>2</w:t>
      </w:r>
      <w:r w:rsidR="00FF01B7" w:rsidRPr="009604FD">
        <w:rPr>
          <w:kern w:val="24"/>
          <w:lang w:val="de-DE"/>
        </w:rPr>
        <w:t>/hộ</w:t>
      </w:r>
      <w:r w:rsidR="00D90AE0" w:rsidRPr="009604FD">
        <w:rPr>
          <w:kern w:val="24"/>
          <w:lang w:val="de-DE"/>
        </w:rPr>
        <w:t>.</w:t>
      </w:r>
      <w:r w:rsidR="00FF01B7" w:rsidRPr="009604FD">
        <w:rPr>
          <w:kern w:val="24"/>
          <w:lang w:val="de-DE"/>
        </w:rPr>
        <w:t xml:space="preserve"> </w:t>
      </w:r>
    </w:p>
    <w:p w14:paraId="04F25BFE" w14:textId="1EE3B810" w:rsidR="00A6198E" w:rsidRPr="009604FD" w:rsidRDefault="00A6198E" w:rsidP="009604FD">
      <w:pPr>
        <w:widowControl w:val="0"/>
        <w:spacing w:before="120" w:after="120" w:line="320" w:lineRule="exact"/>
        <w:ind w:firstLine="567"/>
        <w:jc w:val="both"/>
        <w:rPr>
          <w:b/>
          <w:bCs/>
          <w:lang w:val="de-DE"/>
        </w:rPr>
      </w:pPr>
      <w:r w:rsidRPr="009604FD">
        <w:rPr>
          <w:spacing w:val="-4"/>
          <w:kern w:val="24"/>
          <w:lang w:val="de-DE"/>
        </w:rPr>
        <w:t>4. Đơn vị lập quy hoạch: Các cơ quan chuyên môn cấp huyện (</w:t>
      </w:r>
      <w:r w:rsidRPr="009604FD">
        <w:rPr>
          <w:bCs/>
          <w:spacing w:val="-4"/>
          <w:kern w:val="24"/>
          <w:lang w:val="de-DE"/>
        </w:rPr>
        <w:t xml:space="preserve">Phòng Kinh tế và Hạ tầng huyện, Phòng Quản lý đô thị thành phố, thị xã) </w:t>
      </w:r>
      <w:r w:rsidR="000B04D2" w:rsidRPr="009604FD">
        <w:rPr>
          <w:bCs/>
          <w:spacing w:val="-4"/>
          <w:kern w:val="24"/>
          <w:lang w:val="de-DE"/>
        </w:rPr>
        <w:t>chủ trì</w:t>
      </w:r>
      <w:r w:rsidR="003F4E3F" w:rsidRPr="009604FD">
        <w:rPr>
          <w:bCs/>
          <w:spacing w:val="-4"/>
          <w:kern w:val="24"/>
          <w:lang w:val="de-DE"/>
        </w:rPr>
        <w:t>,</w:t>
      </w:r>
      <w:r w:rsidR="000B04D2" w:rsidRPr="009604FD">
        <w:rPr>
          <w:bCs/>
          <w:spacing w:val="-4"/>
          <w:kern w:val="24"/>
          <w:lang w:val="de-DE"/>
        </w:rPr>
        <w:t xml:space="preserve"> </w:t>
      </w:r>
      <w:r w:rsidRPr="009604FD">
        <w:rPr>
          <w:bCs/>
          <w:spacing w:val="-4"/>
          <w:kern w:val="24"/>
          <w:lang w:val="de-DE"/>
        </w:rPr>
        <w:t>phối hợp với Ban Quản lý dự án hoặc đơn vị tư vấn thực hiện.</w:t>
      </w:r>
    </w:p>
    <w:p w14:paraId="67BDD8C7" w14:textId="08C61A3C" w:rsidR="00FF01B7" w:rsidRPr="009604FD" w:rsidRDefault="002D1181" w:rsidP="009604FD">
      <w:pPr>
        <w:spacing w:before="120" w:after="120" w:line="320" w:lineRule="exact"/>
        <w:ind w:firstLine="567"/>
        <w:jc w:val="both"/>
        <w:rPr>
          <w:b/>
          <w:bCs/>
          <w:kern w:val="24"/>
          <w:lang w:val="de-DE"/>
        </w:rPr>
      </w:pPr>
      <w:r w:rsidRPr="009604FD">
        <w:rPr>
          <w:b/>
          <w:bCs/>
          <w:kern w:val="24"/>
          <w:lang w:val="de-DE"/>
        </w:rPr>
        <w:t>Điều 17</w:t>
      </w:r>
      <w:r w:rsidR="00861A0D" w:rsidRPr="009604FD">
        <w:rPr>
          <w:b/>
          <w:bCs/>
          <w:kern w:val="24"/>
          <w:lang w:val="de-DE"/>
        </w:rPr>
        <w:t>.</w:t>
      </w:r>
      <w:r w:rsidR="00FF01B7" w:rsidRPr="009604FD">
        <w:rPr>
          <w:b/>
          <w:bCs/>
          <w:kern w:val="24"/>
          <w:lang w:val="de-DE"/>
        </w:rPr>
        <w:t xml:space="preserve"> Kinh phí </w:t>
      </w:r>
      <w:r w:rsidR="0073316A" w:rsidRPr="009604FD">
        <w:rPr>
          <w:b/>
          <w:bCs/>
          <w:kern w:val="24"/>
          <w:lang w:val="de-DE"/>
        </w:rPr>
        <w:t>lập quy hoạch chi tiết điểm dân cư nông thôn</w:t>
      </w:r>
      <w:r w:rsidR="00FF01B7" w:rsidRPr="009604FD">
        <w:rPr>
          <w:b/>
          <w:bCs/>
          <w:kern w:val="24"/>
          <w:lang w:val="de-DE"/>
        </w:rPr>
        <w:t xml:space="preserve"> </w:t>
      </w:r>
    </w:p>
    <w:p w14:paraId="793248B2" w14:textId="5E82881C" w:rsidR="00FF01B7" w:rsidRPr="009604FD" w:rsidRDefault="0073316A" w:rsidP="009604FD">
      <w:pPr>
        <w:spacing w:before="120" w:after="120" w:line="320" w:lineRule="exact"/>
        <w:ind w:firstLine="567"/>
        <w:jc w:val="both"/>
        <w:rPr>
          <w:lang w:val="de-DE"/>
        </w:rPr>
      </w:pPr>
      <w:r w:rsidRPr="009604FD">
        <w:rPr>
          <w:lang w:val="de-DE"/>
        </w:rPr>
        <w:t>1. Ngân sách</w:t>
      </w:r>
      <w:r w:rsidR="00FF01B7" w:rsidRPr="009604FD">
        <w:rPr>
          <w:lang w:val="de-DE"/>
        </w:rPr>
        <w:t xml:space="preserve"> cấp huyện</w:t>
      </w:r>
      <w:r w:rsidR="008712A9" w:rsidRPr="009604FD">
        <w:rPr>
          <w:lang w:val="de-DE"/>
        </w:rPr>
        <w:t xml:space="preserve"> đảm bảo kinh phí thực hiện lập quy hoạch chi tiết điểm dân cư nông thôn. Mức khoán </w:t>
      </w:r>
      <w:r w:rsidR="00E139F2" w:rsidRPr="009604FD">
        <w:rPr>
          <w:lang w:val="de-DE"/>
        </w:rPr>
        <w:t xml:space="preserve">trọn gói </w:t>
      </w:r>
      <w:r w:rsidR="008712A9" w:rsidRPr="009604FD">
        <w:rPr>
          <w:lang w:val="de-DE"/>
        </w:rPr>
        <w:t>như sau:</w:t>
      </w:r>
    </w:p>
    <w:p w14:paraId="191BBEEA" w14:textId="0FE9AA55" w:rsidR="00FF01B7" w:rsidRPr="009604FD" w:rsidRDefault="002D1181" w:rsidP="009604FD">
      <w:pPr>
        <w:spacing w:before="120" w:after="120" w:line="320" w:lineRule="exact"/>
        <w:ind w:firstLine="567"/>
        <w:jc w:val="both"/>
        <w:rPr>
          <w:kern w:val="24"/>
          <w:lang w:val="de-DE"/>
        </w:rPr>
      </w:pPr>
      <w:r w:rsidRPr="009604FD">
        <w:rPr>
          <w:kern w:val="24"/>
          <w:lang w:val="de-DE"/>
        </w:rPr>
        <w:t>a</w:t>
      </w:r>
      <w:r w:rsidR="003E3139" w:rsidRPr="009604FD">
        <w:rPr>
          <w:kern w:val="24"/>
          <w:lang w:val="de-DE"/>
        </w:rPr>
        <w:t xml:space="preserve">) </w:t>
      </w:r>
      <w:r w:rsidR="00FF01B7" w:rsidRPr="009604FD">
        <w:rPr>
          <w:kern w:val="24"/>
          <w:lang w:val="de-DE"/>
        </w:rPr>
        <w:t>Đối với điểm dân cư</w:t>
      </w:r>
      <w:r w:rsidR="00C71835" w:rsidRPr="009604FD">
        <w:rPr>
          <w:kern w:val="24"/>
          <w:lang w:val="de-DE"/>
        </w:rPr>
        <w:t xml:space="preserve"> quy mô </w:t>
      </w:r>
      <w:r w:rsidR="003F4E3F" w:rsidRPr="009604FD">
        <w:rPr>
          <w:kern w:val="24"/>
          <w:lang w:val="de-DE"/>
        </w:rPr>
        <w:t>nhỏ hơn</w:t>
      </w:r>
      <w:r w:rsidR="00FF01B7" w:rsidRPr="009604FD">
        <w:rPr>
          <w:kern w:val="24"/>
          <w:lang w:val="de-DE"/>
        </w:rPr>
        <w:t xml:space="preserve"> 5</w:t>
      </w:r>
      <w:r w:rsidR="00883354" w:rsidRPr="009604FD">
        <w:rPr>
          <w:kern w:val="24"/>
          <w:lang w:val="de-DE"/>
        </w:rPr>
        <w:t xml:space="preserve"> </w:t>
      </w:r>
      <w:r w:rsidR="00FF01B7" w:rsidRPr="009604FD">
        <w:rPr>
          <w:kern w:val="24"/>
          <w:lang w:val="de-DE"/>
        </w:rPr>
        <w:t>ha</w:t>
      </w:r>
      <w:r w:rsidR="00E139F2" w:rsidRPr="009604FD">
        <w:rPr>
          <w:kern w:val="24"/>
          <w:lang w:val="de-DE"/>
        </w:rPr>
        <w:t>:</w:t>
      </w:r>
      <w:r w:rsidR="00FF01B7" w:rsidRPr="009604FD">
        <w:rPr>
          <w:kern w:val="24"/>
          <w:lang w:val="de-DE"/>
        </w:rPr>
        <w:t xml:space="preserve"> 50 triệu/điểm dân cư.</w:t>
      </w:r>
    </w:p>
    <w:p w14:paraId="5877E05D" w14:textId="03AC351F" w:rsidR="00FF01B7" w:rsidRPr="009604FD" w:rsidRDefault="002D1181" w:rsidP="009604FD">
      <w:pPr>
        <w:spacing w:before="120" w:after="120" w:line="320" w:lineRule="exact"/>
        <w:ind w:firstLine="567"/>
        <w:jc w:val="both"/>
        <w:rPr>
          <w:kern w:val="24"/>
          <w:lang w:val="de-DE"/>
        </w:rPr>
      </w:pPr>
      <w:r w:rsidRPr="009604FD">
        <w:rPr>
          <w:kern w:val="24"/>
          <w:lang w:val="de-DE"/>
        </w:rPr>
        <w:t>b</w:t>
      </w:r>
      <w:r w:rsidR="003E3139" w:rsidRPr="009604FD">
        <w:rPr>
          <w:kern w:val="24"/>
          <w:lang w:val="de-DE"/>
        </w:rPr>
        <w:t xml:space="preserve">) </w:t>
      </w:r>
      <w:r w:rsidR="00FF01B7" w:rsidRPr="009604FD">
        <w:rPr>
          <w:kern w:val="24"/>
          <w:lang w:val="de-DE"/>
        </w:rPr>
        <w:t xml:space="preserve">Đối với điểm dân cư quy mô từ 5ha </w:t>
      </w:r>
      <w:r w:rsidR="003F4E3F" w:rsidRPr="009604FD">
        <w:rPr>
          <w:kern w:val="24"/>
          <w:lang w:val="de-DE"/>
        </w:rPr>
        <w:t>đến dưới</w:t>
      </w:r>
      <w:r w:rsidR="00FF01B7" w:rsidRPr="009604FD">
        <w:rPr>
          <w:kern w:val="24"/>
          <w:lang w:val="de-DE"/>
        </w:rPr>
        <w:t xml:space="preserve"> 8</w:t>
      </w:r>
      <w:r w:rsidR="00883354" w:rsidRPr="009604FD">
        <w:rPr>
          <w:kern w:val="24"/>
          <w:lang w:val="de-DE"/>
        </w:rPr>
        <w:t xml:space="preserve"> </w:t>
      </w:r>
      <w:r w:rsidR="00FF01B7" w:rsidRPr="009604FD">
        <w:rPr>
          <w:kern w:val="24"/>
          <w:lang w:val="de-DE"/>
        </w:rPr>
        <w:t>ha</w:t>
      </w:r>
      <w:r w:rsidR="00E139F2" w:rsidRPr="009604FD">
        <w:rPr>
          <w:kern w:val="24"/>
          <w:lang w:val="de-DE"/>
        </w:rPr>
        <w:t>:</w:t>
      </w:r>
      <w:r w:rsidR="00FF01B7" w:rsidRPr="009604FD">
        <w:rPr>
          <w:kern w:val="24"/>
          <w:lang w:val="de-DE"/>
        </w:rPr>
        <w:t xml:space="preserve"> 70 triệu/điểm dân cư.</w:t>
      </w:r>
    </w:p>
    <w:p w14:paraId="09E722F6" w14:textId="0C6621A6" w:rsidR="00FF01B7" w:rsidRPr="009604FD" w:rsidRDefault="002D1181" w:rsidP="009604FD">
      <w:pPr>
        <w:spacing w:before="120" w:after="120" w:line="320" w:lineRule="exact"/>
        <w:ind w:firstLine="567"/>
        <w:jc w:val="both"/>
        <w:rPr>
          <w:kern w:val="24"/>
          <w:lang w:val="de-DE"/>
        </w:rPr>
      </w:pPr>
      <w:r w:rsidRPr="009604FD">
        <w:rPr>
          <w:kern w:val="24"/>
          <w:lang w:val="de-DE"/>
        </w:rPr>
        <w:t>c</w:t>
      </w:r>
      <w:r w:rsidR="003E3139" w:rsidRPr="009604FD">
        <w:rPr>
          <w:kern w:val="24"/>
          <w:lang w:val="de-DE"/>
        </w:rPr>
        <w:t xml:space="preserve">) </w:t>
      </w:r>
      <w:r w:rsidR="00FF01B7" w:rsidRPr="009604FD">
        <w:rPr>
          <w:kern w:val="24"/>
          <w:lang w:val="de-DE"/>
        </w:rPr>
        <w:t xml:space="preserve">Đối với điểm dân cư quy mô từ 8ha </w:t>
      </w:r>
      <w:r w:rsidR="003F4E3F" w:rsidRPr="009604FD">
        <w:rPr>
          <w:kern w:val="24"/>
          <w:lang w:val="de-DE"/>
        </w:rPr>
        <w:t>đến dưới</w:t>
      </w:r>
      <w:r w:rsidR="00FF01B7" w:rsidRPr="009604FD">
        <w:rPr>
          <w:kern w:val="24"/>
          <w:lang w:val="de-DE"/>
        </w:rPr>
        <w:t xml:space="preserve"> 10</w:t>
      </w:r>
      <w:r w:rsidR="00883354" w:rsidRPr="009604FD">
        <w:rPr>
          <w:kern w:val="24"/>
          <w:lang w:val="de-DE"/>
        </w:rPr>
        <w:t xml:space="preserve"> </w:t>
      </w:r>
      <w:r w:rsidR="00FF01B7" w:rsidRPr="009604FD">
        <w:rPr>
          <w:kern w:val="24"/>
          <w:lang w:val="de-DE"/>
        </w:rPr>
        <w:t>ha</w:t>
      </w:r>
      <w:r w:rsidR="00E139F2" w:rsidRPr="009604FD">
        <w:rPr>
          <w:kern w:val="24"/>
          <w:lang w:val="de-DE"/>
        </w:rPr>
        <w:t>:</w:t>
      </w:r>
      <w:r w:rsidR="00FF01B7" w:rsidRPr="009604FD">
        <w:rPr>
          <w:kern w:val="24"/>
          <w:lang w:val="de-DE"/>
        </w:rPr>
        <w:t xml:space="preserve"> 100 triệu/điểm dân cư.</w:t>
      </w:r>
    </w:p>
    <w:p w14:paraId="0334DC50" w14:textId="7602D05F" w:rsidR="00FF01B7" w:rsidRPr="009604FD" w:rsidRDefault="002D1181" w:rsidP="009604FD">
      <w:pPr>
        <w:spacing w:before="120" w:after="120" w:line="320" w:lineRule="exact"/>
        <w:ind w:firstLine="567"/>
        <w:jc w:val="both"/>
        <w:rPr>
          <w:kern w:val="24"/>
          <w:lang w:val="de-DE"/>
        </w:rPr>
      </w:pPr>
      <w:r w:rsidRPr="009604FD">
        <w:rPr>
          <w:kern w:val="24"/>
          <w:lang w:val="de-DE"/>
        </w:rPr>
        <w:t>d</w:t>
      </w:r>
      <w:r w:rsidR="003E3139" w:rsidRPr="009604FD">
        <w:rPr>
          <w:kern w:val="24"/>
          <w:lang w:val="de-DE"/>
        </w:rPr>
        <w:t xml:space="preserve">) </w:t>
      </w:r>
      <w:r w:rsidR="00FF01B7" w:rsidRPr="009604FD">
        <w:rPr>
          <w:kern w:val="24"/>
          <w:lang w:val="de-DE"/>
        </w:rPr>
        <w:t xml:space="preserve">Đối với điểm dân cư quy mô từ 10ha </w:t>
      </w:r>
      <w:r w:rsidR="003F4E3F" w:rsidRPr="009604FD">
        <w:rPr>
          <w:kern w:val="24"/>
          <w:lang w:val="de-DE"/>
        </w:rPr>
        <w:t>đến dưới</w:t>
      </w:r>
      <w:r w:rsidR="00FF01B7" w:rsidRPr="009604FD">
        <w:rPr>
          <w:kern w:val="24"/>
          <w:lang w:val="de-DE"/>
        </w:rPr>
        <w:t xml:space="preserve"> 12</w:t>
      </w:r>
      <w:r w:rsidR="00883354" w:rsidRPr="009604FD">
        <w:rPr>
          <w:kern w:val="24"/>
          <w:lang w:val="de-DE"/>
        </w:rPr>
        <w:t xml:space="preserve"> </w:t>
      </w:r>
      <w:r w:rsidR="00FF01B7" w:rsidRPr="009604FD">
        <w:rPr>
          <w:kern w:val="24"/>
          <w:lang w:val="de-DE"/>
        </w:rPr>
        <w:t>ha</w:t>
      </w:r>
      <w:r w:rsidR="00E139F2" w:rsidRPr="009604FD">
        <w:rPr>
          <w:kern w:val="24"/>
          <w:lang w:val="de-DE"/>
        </w:rPr>
        <w:t>:</w:t>
      </w:r>
      <w:r w:rsidR="00FF01B7" w:rsidRPr="009604FD">
        <w:rPr>
          <w:kern w:val="24"/>
          <w:lang w:val="de-DE"/>
        </w:rPr>
        <w:t xml:space="preserve"> 120 triệu/điểm dân cư.</w:t>
      </w:r>
    </w:p>
    <w:p w14:paraId="1DF48B3B" w14:textId="2AA433A1" w:rsidR="00FF01B7" w:rsidRPr="009604FD" w:rsidRDefault="002D1181" w:rsidP="009604FD">
      <w:pPr>
        <w:spacing w:before="120" w:after="120" w:line="320" w:lineRule="exact"/>
        <w:ind w:firstLine="567"/>
        <w:jc w:val="both"/>
        <w:rPr>
          <w:kern w:val="24"/>
          <w:lang w:val="de-DE"/>
        </w:rPr>
      </w:pPr>
      <w:r w:rsidRPr="009604FD">
        <w:rPr>
          <w:kern w:val="24"/>
          <w:lang w:val="de-DE"/>
        </w:rPr>
        <w:t>đ</w:t>
      </w:r>
      <w:r w:rsidR="003E3139" w:rsidRPr="009604FD">
        <w:rPr>
          <w:kern w:val="24"/>
          <w:lang w:val="de-DE"/>
        </w:rPr>
        <w:t xml:space="preserve">) </w:t>
      </w:r>
      <w:r w:rsidR="00FF01B7" w:rsidRPr="009604FD">
        <w:rPr>
          <w:kern w:val="24"/>
          <w:lang w:val="de-DE"/>
        </w:rPr>
        <w:t xml:space="preserve">Đối với điểm dân cư quy mô từ 12ha </w:t>
      </w:r>
      <w:r w:rsidR="006F4BFC" w:rsidRPr="009604FD">
        <w:rPr>
          <w:kern w:val="24"/>
          <w:lang w:val="de-DE"/>
        </w:rPr>
        <w:t>đến dưới 15 ha</w:t>
      </w:r>
      <w:r w:rsidR="00E139F2" w:rsidRPr="009604FD">
        <w:rPr>
          <w:kern w:val="24"/>
          <w:lang w:val="de-DE"/>
        </w:rPr>
        <w:t>:</w:t>
      </w:r>
      <w:r w:rsidR="00FF01B7" w:rsidRPr="009604FD">
        <w:rPr>
          <w:kern w:val="24"/>
          <w:lang w:val="de-DE"/>
        </w:rPr>
        <w:t xml:space="preserve"> 150 triệu/điểm dân cư.</w:t>
      </w:r>
    </w:p>
    <w:p w14:paraId="7945E0E3" w14:textId="4EA4B04D" w:rsidR="008712A9" w:rsidRPr="009604FD" w:rsidRDefault="008712A9" w:rsidP="009604FD">
      <w:pPr>
        <w:spacing w:before="120" w:after="120" w:line="320" w:lineRule="exact"/>
        <w:ind w:firstLine="567"/>
        <w:jc w:val="both"/>
        <w:rPr>
          <w:kern w:val="24"/>
          <w:lang w:val="de-DE"/>
        </w:rPr>
      </w:pPr>
      <w:r w:rsidRPr="009604FD">
        <w:rPr>
          <w:kern w:val="24"/>
          <w:lang w:val="de-DE"/>
        </w:rPr>
        <w:t>2. Trường hợp ngân sách cấp huyện không cân đối được kinh phí để thực hiện thì n</w:t>
      </w:r>
      <w:r w:rsidR="000F3612" w:rsidRPr="009604FD">
        <w:rPr>
          <w:kern w:val="24"/>
          <w:lang w:val="de-DE"/>
        </w:rPr>
        <w:t xml:space="preserve">gân sách cấp tỉnh </w:t>
      </w:r>
      <w:r w:rsidR="00E139F2" w:rsidRPr="009604FD">
        <w:rPr>
          <w:kern w:val="24"/>
          <w:lang w:val="de-DE"/>
        </w:rPr>
        <w:t>cấp</w:t>
      </w:r>
      <w:r w:rsidR="000F3612" w:rsidRPr="009604FD">
        <w:rPr>
          <w:kern w:val="24"/>
          <w:lang w:val="de-DE"/>
        </w:rPr>
        <w:t xml:space="preserve"> bổ sung có mục tiêu cho ngân sách cấp huyện.</w:t>
      </w:r>
    </w:p>
    <w:p w14:paraId="6DE1E17C" w14:textId="47B7CF10" w:rsidR="007E2B62" w:rsidRPr="009604FD" w:rsidRDefault="000F3612" w:rsidP="004A3667">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nl-NL"/>
        </w:rPr>
      </w:pPr>
      <w:bookmarkStart w:id="0" w:name="_GoBack"/>
      <w:r w:rsidRPr="009604FD">
        <w:rPr>
          <w:b/>
          <w:lang w:val="nl-NL"/>
        </w:rPr>
        <w:t>Chương</w:t>
      </w:r>
      <w:r w:rsidR="00354247" w:rsidRPr="009604FD">
        <w:rPr>
          <w:b/>
          <w:lang w:val="nl-NL"/>
        </w:rPr>
        <w:t xml:space="preserve"> III</w:t>
      </w:r>
    </w:p>
    <w:p w14:paraId="0D9433C2" w14:textId="77777777" w:rsidR="007E2B62" w:rsidRPr="009604FD" w:rsidRDefault="007E2B62" w:rsidP="004A3667">
      <w:pPr>
        <w:pBdr>
          <w:top w:val="none" w:sz="0" w:space="0" w:color="auto"/>
          <w:left w:val="none" w:sz="0" w:space="0" w:color="auto"/>
          <w:bottom w:val="none" w:sz="0" w:space="0" w:color="auto"/>
          <w:right w:val="none" w:sz="0" w:space="0" w:color="auto"/>
          <w:between w:val="none" w:sz="0" w:space="0" w:color="auto"/>
        </w:pBdr>
        <w:spacing w:before="120" w:after="120" w:line="320" w:lineRule="exact"/>
        <w:jc w:val="center"/>
        <w:rPr>
          <w:b/>
          <w:lang w:val="nl-NL"/>
        </w:rPr>
      </w:pPr>
      <w:r w:rsidRPr="009604FD">
        <w:rPr>
          <w:b/>
          <w:lang w:val="nl-NL"/>
        </w:rPr>
        <w:t>TỔ CHỨC THỰC HIỆN</w:t>
      </w:r>
    </w:p>
    <w:bookmarkEnd w:id="0"/>
    <w:p w14:paraId="4BD007A0" w14:textId="019CF74E" w:rsidR="007E2B62" w:rsidRPr="009604FD" w:rsidRDefault="007E2B62"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b/>
          <w:spacing w:val="-6"/>
          <w:lang w:val="nl-NL"/>
        </w:rPr>
      </w:pPr>
      <w:r w:rsidRPr="009604FD">
        <w:rPr>
          <w:b/>
          <w:spacing w:val="-6"/>
          <w:lang w:val="nl-NL"/>
        </w:rPr>
        <w:t xml:space="preserve">Điều </w:t>
      </w:r>
      <w:r w:rsidR="002D1181" w:rsidRPr="009604FD">
        <w:rPr>
          <w:b/>
          <w:spacing w:val="-6"/>
          <w:lang w:val="nl-NL"/>
        </w:rPr>
        <w:t>18</w:t>
      </w:r>
      <w:r w:rsidRPr="009604FD">
        <w:rPr>
          <w:spacing w:val="-6"/>
          <w:lang w:val="nl-NL"/>
        </w:rPr>
        <w:t xml:space="preserve">. </w:t>
      </w:r>
      <w:r w:rsidRPr="009604FD">
        <w:rPr>
          <w:b/>
          <w:spacing w:val="-6"/>
          <w:lang w:val="nl-NL"/>
        </w:rPr>
        <w:t>Quy định chuyển tiếp</w:t>
      </w:r>
    </w:p>
    <w:p w14:paraId="1F2B28E6" w14:textId="21BD1846" w:rsidR="00AC74EB" w:rsidRPr="009604FD" w:rsidRDefault="00AC74EB" w:rsidP="009604FD">
      <w:pPr>
        <w:pBdr>
          <w:top w:val="none" w:sz="0" w:space="0" w:color="auto"/>
          <w:left w:val="none" w:sz="0" w:space="0" w:color="auto"/>
          <w:bottom w:val="none" w:sz="0" w:space="0" w:color="auto"/>
          <w:right w:val="none" w:sz="0" w:space="0" w:color="auto"/>
          <w:between w:val="none" w:sz="0" w:space="0" w:color="auto"/>
        </w:pBdr>
        <w:spacing w:before="120" w:after="120" w:line="320" w:lineRule="exact"/>
        <w:ind w:firstLine="567"/>
        <w:jc w:val="both"/>
        <w:rPr>
          <w:lang w:val="nl-NL"/>
        </w:rPr>
      </w:pPr>
      <w:r w:rsidRPr="009604FD">
        <w:rPr>
          <w:lang w:val="nl-NL"/>
        </w:rPr>
        <w:t xml:space="preserve">Những công trình, dự án đã được phê duyệt trước ngày 31 tháng 12 năm 2020 theo quy định tại </w:t>
      </w:r>
      <w:r w:rsidRPr="009604FD">
        <w:rPr>
          <w:lang w:val="pt-BR"/>
        </w:rPr>
        <w:t xml:space="preserve">Nghị quyết số 86/2016/NQ-HĐND ngày 15 tháng 12 năm 2016 và </w:t>
      </w:r>
      <w:r w:rsidR="00717C79" w:rsidRPr="009604FD">
        <w:rPr>
          <w:lang w:val="nl-NL"/>
        </w:rPr>
        <w:t>Nghị quyết số 03/2017/NQ-HĐND ngày 17 tháng 7 năm 2017 sửa đổi, bổ sung một số nội dung Chương V của Quy định điều chỉnh chính sách đầu tư xây dựng giao thông nông thôn gắn với xây dựng nông thôn mới trên địa bàn tỉnh Lào Cai giai đoạn 2016-2020 ban hành kèm theo Nghị quyết số 86/2016/NQ-HĐND ngày 15 tháng 12 năm 2016 của Hội đồng nhân dân tỉnh Lào Cai</w:t>
      </w:r>
      <w:r w:rsidRPr="009604FD">
        <w:rPr>
          <w:lang w:val="pt-BR"/>
        </w:rPr>
        <w:t xml:space="preserve"> đang triển khai hoặc chưa triển khai thực hiện thì vẫn tiếp tục thực hiện theo quy định tại </w:t>
      </w:r>
      <w:r w:rsidRPr="009604FD">
        <w:rPr>
          <w:lang w:val="nl-NL"/>
        </w:rPr>
        <w:t xml:space="preserve">Nghị quyết số </w:t>
      </w:r>
      <w:r w:rsidRPr="009604FD">
        <w:rPr>
          <w:lang w:val="pt-BR"/>
        </w:rPr>
        <w:t>86/2016/NQ-HĐND</w:t>
      </w:r>
      <w:r w:rsidRPr="009604FD">
        <w:rPr>
          <w:lang w:val="nl-NL"/>
        </w:rPr>
        <w:t>./.</w:t>
      </w:r>
    </w:p>
    <w:tbl>
      <w:tblPr>
        <w:tblW w:w="0" w:type="auto"/>
        <w:tblLook w:val="01E0" w:firstRow="1" w:lastRow="1" w:firstColumn="1" w:lastColumn="1" w:noHBand="0" w:noVBand="0"/>
      </w:tblPr>
      <w:tblGrid>
        <w:gridCol w:w="4528"/>
        <w:gridCol w:w="4546"/>
      </w:tblGrid>
      <w:tr w:rsidR="000644D3" w:rsidRPr="005F53E4" w14:paraId="56AE686F" w14:textId="77777777" w:rsidTr="00BE16E5">
        <w:tc>
          <w:tcPr>
            <w:tcW w:w="4528" w:type="dxa"/>
            <w:shd w:val="clear" w:color="auto" w:fill="auto"/>
          </w:tcPr>
          <w:p w14:paraId="68FEBB55" w14:textId="77777777" w:rsidR="000644D3" w:rsidRPr="000644D3" w:rsidRDefault="000644D3" w:rsidP="000644D3">
            <w:pPr>
              <w:pBdr>
                <w:top w:val="none" w:sz="0" w:space="0" w:color="auto"/>
                <w:left w:val="none" w:sz="0" w:space="0" w:color="auto"/>
                <w:bottom w:val="none" w:sz="0" w:space="0" w:color="auto"/>
                <w:right w:val="none" w:sz="0" w:space="0" w:color="auto"/>
                <w:between w:val="none" w:sz="0" w:space="0" w:color="auto"/>
              </w:pBdr>
              <w:spacing w:before="60" w:after="60" w:line="320" w:lineRule="exact"/>
              <w:jc w:val="both"/>
              <w:rPr>
                <w:lang w:val="nl-NL"/>
              </w:rPr>
            </w:pPr>
          </w:p>
          <w:p w14:paraId="0F6591A3" w14:textId="77777777" w:rsidR="000644D3" w:rsidRPr="000644D3" w:rsidRDefault="000644D3" w:rsidP="000644D3">
            <w:pPr>
              <w:pBdr>
                <w:top w:val="none" w:sz="0" w:space="0" w:color="auto"/>
                <w:left w:val="none" w:sz="0" w:space="0" w:color="auto"/>
                <w:bottom w:val="none" w:sz="0" w:space="0" w:color="auto"/>
                <w:right w:val="none" w:sz="0" w:space="0" w:color="auto"/>
                <w:between w:val="none" w:sz="0" w:space="0" w:color="auto"/>
              </w:pBdr>
              <w:spacing w:before="60" w:after="60" w:line="320" w:lineRule="exact"/>
              <w:jc w:val="both"/>
              <w:rPr>
                <w:lang w:val="nl-NL"/>
              </w:rPr>
            </w:pPr>
          </w:p>
          <w:p w14:paraId="4690C0F4" w14:textId="7AC05502" w:rsidR="00BE16E5" w:rsidRPr="000644D3" w:rsidRDefault="00BE16E5" w:rsidP="000644D3">
            <w:pPr>
              <w:pBdr>
                <w:top w:val="none" w:sz="0" w:space="0" w:color="auto"/>
                <w:left w:val="none" w:sz="0" w:space="0" w:color="auto"/>
                <w:bottom w:val="none" w:sz="0" w:space="0" w:color="auto"/>
                <w:right w:val="none" w:sz="0" w:space="0" w:color="auto"/>
                <w:between w:val="none" w:sz="0" w:space="0" w:color="auto"/>
              </w:pBdr>
              <w:spacing w:before="60" w:after="60" w:line="320" w:lineRule="exact"/>
              <w:jc w:val="both"/>
              <w:rPr>
                <w:lang w:val="nl-NL"/>
              </w:rPr>
            </w:pPr>
          </w:p>
        </w:tc>
        <w:tc>
          <w:tcPr>
            <w:tcW w:w="4546" w:type="dxa"/>
            <w:shd w:val="clear" w:color="auto" w:fill="auto"/>
          </w:tcPr>
          <w:p w14:paraId="06560DA9" w14:textId="77777777" w:rsidR="000644D3" w:rsidRDefault="000644D3" w:rsidP="00E7597F">
            <w:pPr>
              <w:pBdr>
                <w:top w:val="none" w:sz="0" w:space="0" w:color="auto"/>
                <w:left w:val="none" w:sz="0" w:space="0" w:color="auto"/>
                <w:bottom w:val="none" w:sz="0" w:space="0" w:color="auto"/>
                <w:right w:val="none" w:sz="0" w:space="0" w:color="auto"/>
                <w:between w:val="none" w:sz="0" w:space="0" w:color="auto"/>
              </w:pBdr>
              <w:spacing w:before="60" w:after="60" w:line="320" w:lineRule="exact"/>
              <w:jc w:val="center"/>
              <w:rPr>
                <w:b/>
                <w:bCs/>
                <w:szCs w:val="26"/>
                <w:lang w:val="nl-NL"/>
              </w:rPr>
            </w:pPr>
            <w:r w:rsidRPr="006F03F6">
              <w:rPr>
                <w:b/>
                <w:bCs/>
                <w:szCs w:val="26"/>
                <w:lang w:val="nl-NL"/>
              </w:rPr>
              <w:t>CHỦ TỊCH</w:t>
            </w:r>
          </w:p>
          <w:p w14:paraId="523C51F9" w14:textId="77777777" w:rsidR="008A39BD" w:rsidRDefault="008A39BD" w:rsidP="00E7597F">
            <w:pPr>
              <w:pBdr>
                <w:top w:val="none" w:sz="0" w:space="0" w:color="auto"/>
                <w:left w:val="none" w:sz="0" w:space="0" w:color="auto"/>
                <w:bottom w:val="none" w:sz="0" w:space="0" w:color="auto"/>
                <w:right w:val="none" w:sz="0" w:space="0" w:color="auto"/>
                <w:between w:val="none" w:sz="0" w:space="0" w:color="auto"/>
              </w:pBdr>
              <w:spacing w:before="60" w:after="60" w:line="320" w:lineRule="exact"/>
              <w:jc w:val="center"/>
              <w:rPr>
                <w:b/>
                <w:bCs/>
                <w:szCs w:val="26"/>
                <w:lang w:val="nl-NL"/>
              </w:rPr>
            </w:pPr>
          </w:p>
          <w:p w14:paraId="7A2B6872" w14:textId="2BAEE530" w:rsidR="008A39BD" w:rsidRPr="00E909AB" w:rsidRDefault="00E909AB" w:rsidP="00E7597F">
            <w:pPr>
              <w:pBdr>
                <w:top w:val="none" w:sz="0" w:space="0" w:color="auto"/>
                <w:left w:val="none" w:sz="0" w:space="0" w:color="auto"/>
                <w:bottom w:val="none" w:sz="0" w:space="0" w:color="auto"/>
                <w:right w:val="none" w:sz="0" w:space="0" w:color="auto"/>
                <w:between w:val="none" w:sz="0" w:space="0" w:color="auto"/>
              </w:pBdr>
              <w:spacing w:before="60" w:after="60" w:line="320" w:lineRule="exact"/>
              <w:jc w:val="center"/>
              <w:rPr>
                <w:bCs/>
                <w:szCs w:val="26"/>
                <w:lang w:val="nl-NL"/>
              </w:rPr>
            </w:pPr>
            <w:r w:rsidRPr="00E909AB">
              <w:rPr>
                <w:bCs/>
                <w:szCs w:val="26"/>
                <w:lang w:val="nl-NL"/>
              </w:rPr>
              <w:t>(Đã ký)</w:t>
            </w:r>
          </w:p>
          <w:p w14:paraId="272B4AC2" w14:textId="77777777" w:rsidR="008A39BD" w:rsidRDefault="008A39BD" w:rsidP="00E7597F">
            <w:pPr>
              <w:pBdr>
                <w:top w:val="none" w:sz="0" w:space="0" w:color="auto"/>
                <w:left w:val="none" w:sz="0" w:space="0" w:color="auto"/>
                <w:bottom w:val="none" w:sz="0" w:space="0" w:color="auto"/>
                <w:right w:val="none" w:sz="0" w:space="0" w:color="auto"/>
                <w:between w:val="none" w:sz="0" w:space="0" w:color="auto"/>
              </w:pBdr>
              <w:spacing w:before="60" w:after="60" w:line="320" w:lineRule="exact"/>
              <w:jc w:val="center"/>
              <w:rPr>
                <w:b/>
                <w:bCs/>
                <w:lang w:val="nl-NL"/>
              </w:rPr>
            </w:pPr>
          </w:p>
          <w:p w14:paraId="3A4726F5" w14:textId="780BE887" w:rsidR="008A39BD" w:rsidRPr="008A39BD" w:rsidRDefault="008A39BD" w:rsidP="00E7597F">
            <w:pPr>
              <w:pBdr>
                <w:top w:val="none" w:sz="0" w:space="0" w:color="auto"/>
                <w:left w:val="none" w:sz="0" w:space="0" w:color="auto"/>
                <w:bottom w:val="none" w:sz="0" w:space="0" w:color="auto"/>
                <w:right w:val="none" w:sz="0" w:space="0" w:color="auto"/>
                <w:between w:val="none" w:sz="0" w:space="0" w:color="auto"/>
              </w:pBdr>
              <w:spacing w:before="60" w:after="60" w:line="320" w:lineRule="exact"/>
              <w:jc w:val="center"/>
              <w:rPr>
                <w:b/>
                <w:bCs/>
                <w:lang w:val="nl-NL"/>
              </w:rPr>
            </w:pPr>
            <w:r>
              <w:rPr>
                <w:b/>
                <w:bCs/>
                <w:lang w:val="nl-NL"/>
              </w:rPr>
              <w:t xml:space="preserve">     </w:t>
            </w:r>
            <w:r w:rsidRPr="008A39BD">
              <w:rPr>
                <w:b/>
                <w:bCs/>
                <w:lang w:val="nl-NL"/>
              </w:rPr>
              <w:t>Đặng Xuân Phong</w:t>
            </w:r>
          </w:p>
        </w:tc>
      </w:tr>
    </w:tbl>
    <w:p w14:paraId="5EB33A9C" w14:textId="5B1847BB" w:rsidR="00F710CF" w:rsidRPr="00F710CF" w:rsidRDefault="00F710CF" w:rsidP="00BE16E5">
      <w:pPr>
        <w:spacing w:before="120" w:after="120"/>
        <w:rPr>
          <w:bCs/>
          <w:lang w:val="nb-NO"/>
        </w:rPr>
      </w:pPr>
    </w:p>
    <w:sectPr w:rsidR="00F710CF" w:rsidRPr="00F710CF" w:rsidSect="009D6428">
      <w:headerReference w:type="even" r:id="rId8"/>
      <w:headerReference w:type="default" r:id="rId9"/>
      <w:footerReference w:type="even" r:id="rId10"/>
      <w:footerReference w:type="default" r:id="rId11"/>
      <w:pgSz w:w="11909" w:h="16834" w:code="9"/>
      <w:pgMar w:top="1134" w:right="1134" w:bottom="1134" w:left="1701" w:header="397" w:footer="27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E8429" w14:textId="77777777" w:rsidR="00F37F9F" w:rsidRDefault="00F37F9F">
      <w:r>
        <w:separator/>
      </w:r>
    </w:p>
  </w:endnote>
  <w:endnote w:type="continuationSeparator" w:id="0">
    <w:p w14:paraId="469E22F1" w14:textId="77777777" w:rsidR="00F37F9F" w:rsidRDefault="00F3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nArial">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0ACE3" w14:textId="77777777" w:rsidR="00275DC8" w:rsidRDefault="00275DC8">
    <w:pPr>
      <w:pStyle w:val="Footer"/>
      <w:framePr w:wrap="around" w:vAnchor="text" w:hAnchor="margin" w:xAlign="center" w:y="1"/>
      <w:rPr>
        <w:rStyle w:val="PageNumber"/>
      </w:rPr>
    </w:pPr>
  </w:p>
  <w:p w14:paraId="3F754972" w14:textId="77777777" w:rsidR="00275DC8" w:rsidRDefault="00275D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2F8B7" w14:textId="77777777" w:rsidR="00275DC8" w:rsidRDefault="00275DC8">
    <w:pPr>
      <w:pStyle w:val="Footer"/>
      <w:jc w:val="right"/>
    </w:pPr>
  </w:p>
  <w:p w14:paraId="723C7180" w14:textId="77777777" w:rsidR="00275DC8" w:rsidRDefault="00275DC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7501C" w14:textId="77777777" w:rsidR="00F37F9F" w:rsidRDefault="00F37F9F">
      <w:pPr>
        <w:pStyle w:val="GenStyleDefPar"/>
      </w:pPr>
      <w:r>
        <w:separator/>
      </w:r>
    </w:p>
  </w:footnote>
  <w:footnote w:type="continuationSeparator" w:id="0">
    <w:p w14:paraId="64D9D97B" w14:textId="77777777" w:rsidR="00F37F9F" w:rsidRDefault="00F37F9F">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9AF39" w14:textId="77777777" w:rsidR="00275DC8" w:rsidRDefault="00275DC8">
    <w:pPr>
      <w:pStyle w:val="Header"/>
      <w:framePr w:wrap="around" w:vAnchor="text" w:hAnchor="margin" w:xAlign="center" w:y="1"/>
      <w:rPr>
        <w:rStyle w:val="PageNumber"/>
      </w:rPr>
    </w:pPr>
  </w:p>
  <w:p w14:paraId="3553F9A5" w14:textId="77777777" w:rsidR="00275DC8" w:rsidRDefault="00275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BDABC" w14:textId="77777777" w:rsidR="00275DC8" w:rsidRPr="002E5139" w:rsidRDefault="00275DC8">
    <w:pPr>
      <w:pStyle w:val="Header"/>
      <w:jc w:val="center"/>
      <w:rPr>
        <w:rFonts w:ascii="Times New Roman" w:hAnsi="Times New Roman"/>
        <w:sz w:val="26"/>
        <w:szCs w:val="26"/>
      </w:rPr>
    </w:pPr>
    <w:r w:rsidRPr="002E5139">
      <w:rPr>
        <w:rFonts w:ascii="Times New Roman" w:hAnsi="Times New Roman"/>
        <w:sz w:val="26"/>
        <w:szCs w:val="26"/>
      </w:rPr>
      <w:fldChar w:fldCharType="begin"/>
    </w:r>
    <w:r w:rsidRPr="002E5139">
      <w:rPr>
        <w:rFonts w:ascii="Times New Roman" w:hAnsi="Times New Roman"/>
        <w:sz w:val="26"/>
        <w:szCs w:val="26"/>
      </w:rPr>
      <w:instrText>PAGE \* MERGEFORMAT</w:instrText>
    </w:r>
    <w:r w:rsidRPr="002E5139">
      <w:rPr>
        <w:rFonts w:ascii="Times New Roman" w:hAnsi="Times New Roman"/>
        <w:sz w:val="26"/>
        <w:szCs w:val="26"/>
      </w:rPr>
      <w:fldChar w:fldCharType="separate"/>
    </w:r>
    <w:r w:rsidR="004A3667">
      <w:rPr>
        <w:rFonts w:ascii="Times New Roman" w:hAnsi="Times New Roman"/>
        <w:noProof/>
        <w:sz w:val="26"/>
        <w:szCs w:val="26"/>
      </w:rPr>
      <w:t>8</w:t>
    </w:r>
    <w:r w:rsidRPr="002E5139">
      <w:rPr>
        <w:rFonts w:ascii="Times New Roman" w:hAnsi="Times New Roman"/>
        <w:sz w:val="26"/>
        <w:szCs w:val="26"/>
      </w:rPr>
      <w:fldChar w:fldCharType="end"/>
    </w:r>
  </w:p>
  <w:p w14:paraId="6EF33716" w14:textId="77777777" w:rsidR="00275DC8" w:rsidRDefault="00275DC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0A21"/>
    <w:multiLevelType w:val="hybridMultilevel"/>
    <w:tmpl w:val="9CD2CDA8"/>
    <w:lvl w:ilvl="0" w:tplc="53266CEE">
      <w:start w:val="1"/>
      <w:numFmt w:val="lowerLetter"/>
      <w:lvlText w:val="%1."/>
      <w:lvlJc w:val="left"/>
      <w:pPr>
        <w:ind w:left="1080" w:hanging="359"/>
      </w:pPr>
    </w:lvl>
    <w:lvl w:ilvl="1" w:tplc="3DF09A0E">
      <w:start w:val="1"/>
      <w:numFmt w:val="lowerLetter"/>
      <w:lvlText w:val="%2."/>
      <w:lvlJc w:val="left"/>
      <w:pPr>
        <w:ind w:left="1800" w:hanging="359"/>
      </w:pPr>
    </w:lvl>
    <w:lvl w:ilvl="2" w:tplc="985CAA16">
      <w:start w:val="1"/>
      <w:numFmt w:val="lowerRoman"/>
      <w:lvlText w:val="%3."/>
      <w:lvlJc w:val="right"/>
      <w:pPr>
        <w:ind w:left="2520" w:hanging="179"/>
      </w:pPr>
    </w:lvl>
    <w:lvl w:ilvl="3" w:tplc="C1209F98">
      <w:start w:val="1"/>
      <w:numFmt w:val="decimal"/>
      <w:lvlText w:val="%4."/>
      <w:lvlJc w:val="left"/>
      <w:pPr>
        <w:ind w:left="3240" w:hanging="359"/>
      </w:pPr>
    </w:lvl>
    <w:lvl w:ilvl="4" w:tplc="0434950E">
      <w:start w:val="1"/>
      <w:numFmt w:val="lowerLetter"/>
      <w:lvlText w:val="%5."/>
      <w:lvlJc w:val="left"/>
      <w:pPr>
        <w:ind w:left="3960" w:hanging="359"/>
      </w:pPr>
    </w:lvl>
    <w:lvl w:ilvl="5" w:tplc="E0D258C0">
      <w:start w:val="1"/>
      <w:numFmt w:val="lowerRoman"/>
      <w:lvlText w:val="%6."/>
      <w:lvlJc w:val="right"/>
      <w:pPr>
        <w:ind w:left="4680" w:hanging="179"/>
      </w:pPr>
    </w:lvl>
    <w:lvl w:ilvl="6" w:tplc="357A01AA">
      <w:start w:val="1"/>
      <w:numFmt w:val="decimal"/>
      <w:lvlText w:val="%7."/>
      <w:lvlJc w:val="left"/>
      <w:pPr>
        <w:ind w:left="5400" w:hanging="359"/>
      </w:pPr>
    </w:lvl>
    <w:lvl w:ilvl="7" w:tplc="0DC82182">
      <w:start w:val="1"/>
      <w:numFmt w:val="lowerLetter"/>
      <w:lvlText w:val="%8."/>
      <w:lvlJc w:val="left"/>
      <w:pPr>
        <w:ind w:left="6120" w:hanging="359"/>
      </w:pPr>
    </w:lvl>
    <w:lvl w:ilvl="8" w:tplc="DFE62C30">
      <w:start w:val="1"/>
      <w:numFmt w:val="lowerRoman"/>
      <w:lvlText w:val="%9."/>
      <w:lvlJc w:val="right"/>
      <w:pPr>
        <w:ind w:left="6840" w:hanging="179"/>
      </w:pPr>
    </w:lvl>
  </w:abstractNum>
  <w:abstractNum w:abstractNumId="1">
    <w:nsid w:val="43444269"/>
    <w:multiLevelType w:val="hybridMultilevel"/>
    <w:tmpl w:val="FEDE2F54"/>
    <w:lvl w:ilvl="0" w:tplc="2DC64DA4">
      <w:start w:val="1"/>
      <w:numFmt w:val="lowerLetter"/>
      <w:lvlText w:val="%1)"/>
      <w:lvlJc w:val="left"/>
      <w:pPr>
        <w:ind w:left="1431" w:hanging="863"/>
      </w:pPr>
    </w:lvl>
    <w:lvl w:ilvl="1" w:tplc="DC88E9F2">
      <w:start w:val="1"/>
      <w:numFmt w:val="lowerLetter"/>
      <w:lvlText w:val="%2."/>
      <w:lvlJc w:val="left"/>
      <w:pPr>
        <w:ind w:left="1647" w:hanging="359"/>
      </w:pPr>
    </w:lvl>
    <w:lvl w:ilvl="2" w:tplc="A47EE43A">
      <w:start w:val="1"/>
      <w:numFmt w:val="lowerRoman"/>
      <w:lvlText w:val="%3."/>
      <w:lvlJc w:val="right"/>
      <w:pPr>
        <w:ind w:left="2367" w:hanging="179"/>
      </w:pPr>
    </w:lvl>
    <w:lvl w:ilvl="3" w:tplc="186A1680">
      <w:start w:val="1"/>
      <w:numFmt w:val="decimal"/>
      <w:lvlText w:val="%4."/>
      <w:lvlJc w:val="left"/>
      <w:pPr>
        <w:ind w:left="3087" w:hanging="359"/>
      </w:pPr>
    </w:lvl>
    <w:lvl w:ilvl="4" w:tplc="A8925B58">
      <w:start w:val="1"/>
      <w:numFmt w:val="lowerLetter"/>
      <w:lvlText w:val="%5."/>
      <w:lvlJc w:val="left"/>
      <w:pPr>
        <w:ind w:left="3807" w:hanging="359"/>
      </w:pPr>
    </w:lvl>
    <w:lvl w:ilvl="5" w:tplc="916AFBB6">
      <w:start w:val="1"/>
      <w:numFmt w:val="lowerRoman"/>
      <w:lvlText w:val="%6."/>
      <w:lvlJc w:val="right"/>
      <w:pPr>
        <w:ind w:left="4527" w:hanging="179"/>
      </w:pPr>
    </w:lvl>
    <w:lvl w:ilvl="6" w:tplc="1388B7F0">
      <w:start w:val="1"/>
      <w:numFmt w:val="decimal"/>
      <w:lvlText w:val="%7."/>
      <w:lvlJc w:val="left"/>
      <w:pPr>
        <w:ind w:left="5247" w:hanging="359"/>
      </w:pPr>
    </w:lvl>
    <w:lvl w:ilvl="7" w:tplc="181091CE">
      <w:start w:val="1"/>
      <w:numFmt w:val="lowerLetter"/>
      <w:lvlText w:val="%8."/>
      <w:lvlJc w:val="left"/>
      <w:pPr>
        <w:ind w:left="5967" w:hanging="359"/>
      </w:pPr>
    </w:lvl>
    <w:lvl w:ilvl="8" w:tplc="375AF1D0">
      <w:start w:val="1"/>
      <w:numFmt w:val="lowerRoman"/>
      <w:lvlText w:val="%9."/>
      <w:lvlJc w:val="right"/>
      <w:pPr>
        <w:ind w:left="6687" w:hanging="17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0D"/>
    <w:rsid w:val="00002C81"/>
    <w:rsid w:val="00025996"/>
    <w:rsid w:val="00040303"/>
    <w:rsid w:val="0004367E"/>
    <w:rsid w:val="00050404"/>
    <w:rsid w:val="00062F10"/>
    <w:rsid w:val="000633EE"/>
    <w:rsid w:val="000644D3"/>
    <w:rsid w:val="00073E91"/>
    <w:rsid w:val="00086207"/>
    <w:rsid w:val="000877BC"/>
    <w:rsid w:val="00093D06"/>
    <w:rsid w:val="00094F54"/>
    <w:rsid w:val="000979B2"/>
    <w:rsid w:val="000A0902"/>
    <w:rsid w:val="000B04D2"/>
    <w:rsid w:val="000C2447"/>
    <w:rsid w:val="000D7F42"/>
    <w:rsid w:val="000E1A01"/>
    <w:rsid w:val="000E3463"/>
    <w:rsid w:val="000E3E51"/>
    <w:rsid w:val="000F3612"/>
    <w:rsid w:val="000F647B"/>
    <w:rsid w:val="00102253"/>
    <w:rsid w:val="00103A83"/>
    <w:rsid w:val="00110039"/>
    <w:rsid w:val="00123852"/>
    <w:rsid w:val="00124FB9"/>
    <w:rsid w:val="00132F58"/>
    <w:rsid w:val="00184EA3"/>
    <w:rsid w:val="00191428"/>
    <w:rsid w:val="0019689A"/>
    <w:rsid w:val="001C227E"/>
    <w:rsid w:val="001C7619"/>
    <w:rsid w:val="001D02DE"/>
    <w:rsid w:val="001D4B57"/>
    <w:rsid w:val="001E5DE5"/>
    <w:rsid w:val="001F08BA"/>
    <w:rsid w:val="00201D96"/>
    <w:rsid w:val="00215417"/>
    <w:rsid w:val="00240721"/>
    <w:rsid w:val="002413C3"/>
    <w:rsid w:val="00250E5F"/>
    <w:rsid w:val="00255BE9"/>
    <w:rsid w:val="00275783"/>
    <w:rsid w:val="00275DC8"/>
    <w:rsid w:val="00296689"/>
    <w:rsid w:val="002B29B8"/>
    <w:rsid w:val="002B7EEB"/>
    <w:rsid w:val="002C58F8"/>
    <w:rsid w:val="002D02FC"/>
    <w:rsid w:val="002D1181"/>
    <w:rsid w:val="002D4E6A"/>
    <w:rsid w:val="002D5D32"/>
    <w:rsid w:val="002E5139"/>
    <w:rsid w:val="002F1EA6"/>
    <w:rsid w:val="002F4FA2"/>
    <w:rsid w:val="002F6E0D"/>
    <w:rsid w:val="003232CB"/>
    <w:rsid w:val="0032409F"/>
    <w:rsid w:val="00354247"/>
    <w:rsid w:val="0038166B"/>
    <w:rsid w:val="003A7D87"/>
    <w:rsid w:val="003C3F0F"/>
    <w:rsid w:val="003C465B"/>
    <w:rsid w:val="003C7952"/>
    <w:rsid w:val="003E252E"/>
    <w:rsid w:val="003E3139"/>
    <w:rsid w:val="003E7864"/>
    <w:rsid w:val="003F0C9B"/>
    <w:rsid w:val="003F4CA2"/>
    <w:rsid w:val="003F4E3F"/>
    <w:rsid w:val="004251BC"/>
    <w:rsid w:val="00430FC0"/>
    <w:rsid w:val="00433FA5"/>
    <w:rsid w:val="00441F4C"/>
    <w:rsid w:val="00443973"/>
    <w:rsid w:val="004616F0"/>
    <w:rsid w:val="00466A94"/>
    <w:rsid w:val="00466CED"/>
    <w:rsid w:val="00484084"/>
    <w:rsid w:val="00493B4C"/>
    <w:rsid w:val="004A3667"/>
    <w:rsid w:val="004A6FBC"/>
    <w:rsid w:val="004A6FD7"/>
    <w:rsid w:val="004E0EF0"/>
    <w:rsid w:val="004F317A"/>
    <w:rsid w:val="00502565"/>
    <w:rsid w:val="00503377"/>
    <w:rsid w:val="0052593C"/>
    <w:rsid w:val="0054186A"/>
    <w:rsid w:val="00544C1D"/>
    <w:rsid w:val="00547E03"/>
    <w:rsid w:val="00554489"/>
    <w:rsid w:val="00562359"/>
    <w:rsid w:val="00562D98"/>
    <w:rsid w:val="00576184"/>
    <w:rsid w:val="0059176E"/>
    <w:rsid w:val="00592726"/>
    <w:rsid w:val="00597755"/>
    <w:rsid w:val="005A07E6"/>
    <w:rsid w:val="005B355B"/>
    <w:rsid w:val="005C2543"/>
    <w:rsid w:val="005D1B2E"/>
    <w:rsid w:val="005D5A76"/>
    <w:rsid w:val="005D7F5F"/>
    <w:rsid w:val="005F275A"/>
    <w:rsid w:val="005F53E4"/>
    <w:rsid w:val="00603E72"/>
    <w:rsid w:val="0061310D"/>
    <w:rsid w:val="0061451C"/>
    <w:rsid w:val="00616505"/>
    <w:rsid w:val="006304F5"/>
    <w:rsid w:val="006402C8"/>
    <w:rsid w:val="006462FC"/>
    <w:rsid w:val="00667024"/>
    <w:rsid w:val="006B32CC"/>
    <w:rsid w:val="006C3EB7"/>
    <w:rsid w:val="006D512B"/>
    <w:rsid w:val="006E5A5B"/>
    <w:rsid w:val="006F03F6"/>
    <w:rsid w:val="006F3352"/>
    <w:rsid w:val="006F4BFC"/>
    <w:rsid w:val="007078F2"/>
    <w:rsid w:val="00717C79"/>
    <w:rsid w:val="00721E1F"/>
    <w:rsid w:val="0072247E"/>
    <w:rsid w:val="00722849"/>
    <w:rsid w:val="00727A35"/>
    <w:rsid w:val="0073316A"/>
    <w:rsid w:val="007426EF"/>
    <w:rsid w:val="0074332C"/>
    <w:rsid w:val="007433E3"/>
    <w:rsid w:val="00744A4C"/>
    <w:rsid w:val="00747E7B"/>
    <w:rsid w:val="00762752"/>
    <w:rsid w:val="00767905"/>
    <w:rsid w:val="00767E09"/>
    <w:rsid w:val="007749D2"/>
    <w:rsid w:val="007C2047"/>
    <w:rsid w:val="007C5438"/>
    <w:rsid w:val="007E1F0A"/>
    <w:rsid w:val="007E2B62"/>
    <w:rsid w:val="00800FB5"/>
    <w:rsid w:val="008138C7"/>
    <w:rsid w:val="00821E58"/>
    <w:rsid w:val="00831140"/>
    <w:rsid w:val="0083179A"/>
    <w:rsid w:val="00861A0D"/>
    <w:rsid w:val="008712A9"/>
    <w:rsid w:val="008725C2"/>
    <w:rsid w:val="00873240"/>
    <w:rsid w:val="008814F6"/>
    <w:rsid w:val="00883354"/>
    <w:rsid w:val="0088385E"/>
    <w:rsid w:val="0089447A"/>
    <w:rsid w:val="00897772"/>
    <w:rsid w:val="008A39BD"/>
    <w:rsid w:val="008C1558"/>
    <w:rsid w:val="008C2090"/>
    <w:rsid w:val="008C591B"/>
    <w:rsid w:val="008C7144"/>
    <w:rsid w:val="008E1936"/>
    <w:rsid w:val="008E5164"/>
    <w:rsid w:val="008E7DC0"/>
    <w:rsid w:val="008F6725"/>
    <w:rsid w:val="00904718"/>
    <w:rsid w:val="00906A0D"/>
    <w:rsid w:val="00914154"/>
    <w:rsid w:val="009163D9"/>
    <w:rsid w:val="0092594B"/>
    <w:rsid w:val="00927B26"/>
    <w:rsid w:val="009419DE"/>
    <w:rsid w:val="0095609F"/>
    <w:rsid w:val="009572FB"/>
    <w:rsid w:val="009604FD"/>
    <w:rsid w:val="00963172"/>
    <w:rsid w:val="00963CCE"/>
    <w:rsid w:val="009700AE"/>
    <w:rsid w:val="009842E3"/>
    <w:rsid w:val="009846A7"/>
    <w:rsid w:val="00984D29"/>
    <w:rsid w:val="009936C9"/>
    <w:rsid w:val="009A3D24"/>
    <w:rsid w:val="009A52DA"/>
    <w:rsid w:val="009B0E35"/>
    <w:rsid w:val="009C0A04"/>
    <w:rsid w:val="009D6428"/>
    <w:rsid w:val="009E24FE"/>
    <w:rsid w:val="009E3777"/>
    <w:rsid w:val="009E4A7F"/>
    <w:rsid w:val="009E67AB"/>
    <w:rsid w:val="009E6AF6"/>
    <w:rsid w:val="009F278D"/>
    <w:rsid w:val="00A20849"/>
    <w:rsid w:val="00A52639"/>
    <w:rsid w:val="00A571D3"/>
    <w:rsid w:val="00A6198E"/>
    <w:rsid w:val="00A62274"/>
    <w:rsid w:val="00A86D1D"/>
    <w:rsid w:val="00A90883"/>
    <w:rsid w:val="00AA3489"/>
    <w:rsid w:val="00AB369E"/>
    <w:rsid w:val="00AB57C7"/>
    <w:rsid w:val="00AC15CC"/>
    <w:rsid w:val="00AC74EB"/>
    <w:rsid w:val="00AC78C5"/>
    <w:rsid w:val="00AD33A7"/>
    <w:rsid w:val="00AF0E56"/>
    <w:rsid w:val="00AF5869"/>
    <w:rsid w:val="00B14CCB"/>
    <w:rsid w:val="00B32A0D"/>
    <w:rsid w:val="00B57D61"/>
    <w:rsid w:val="00B604A6"/>
    <w:rsid w:val="00B65F04"/>
    <w:rsid w:val="00B75D62"/>
    <w:rsid w:val="00B852EC"/>
    <w:rsid w:val="00BB2C96"/>
    <w:rsid w:val="00BD534C"/>
    <w:rsid w:val="00BE16E5"/>
    <w:rsid w:val="00C05972"/>
    <w:rsid w:val="00C31BB4"/>
    <w:rsid w:val="00C47B76"/>
    <w:rsid w:val="00C65A30"/>
    <w:rsid w:val="00C711FE"/>
    <w:rsid w:val="00C71835"/>
    <w:rsid w:val="00C769CE"/>
    <w:rsid w:val="00CD6794"/>
    <w:rsid w:val="00CE3A15"/>
    <w:rsid w:val="00CE4BC6"/>
    <w:rsid w:val="00CE7E68"/>
    <w:rsid w:val="00D02542"/>
    <w:rsid w:val="00D06AE9"/>
    <w:rsid w:val="00D22947"/>
    <w:rsid w:val="00D24D75"/>
    <w:rsid w:val="00D3032C"/>
    <w:rsid w:val="00D41204"/>
    <w:rsid w:val="00D42EE1"/>
    <w:rsid w:val="00D90AE0"/>
    <w:rsid w:val="00DA4137"/>
    <w:rsid w:val="00DA52DC"/>
    <w:rsid w:val="00DD0100"/>
    <w:rsid w:val="00DD0D31"/>
    <w:rsid w:val="00DD6593"/>
    <w:rsid w:val="00DE6954"/>
    <w:rsid w:val="00DE7162"/>
    <w:rsid w:val="00DF26D2"/>
    <w:rsid w:val="00E1304E"/>
    <w:rsid w:val="00E139F2"/>
    <w:rsid w:val="00E13C54"/>
    <w:rsid w:val="00E20A0A"/>
    <w:rsid w:val="00E37BD5"/>
    <w:rsid w:val="00E40746"/>
    <w:rsid w:val="00E43A80"/>
    <w:rsid w:val="00E74795"/>
    <w:rsid w:val="00E7597F"/>
    <w:rsid w:val="00E909AB"/>
    <w:rsid w:val="00EB2129"/>
    <w:rsid w:val="00EB5EF9"/>
    <w:rsid w:val="00EC5B3F"/>
    <w:rsid w:val="00EE5965"/>
    <w:rsid w:val="00EF05C3"/>
    <w:rsid w:val="00F04870"/>
    <w:rsid w:val="00F1024D"/>
    <w:rsid w:val="00F131EC"/>
    <w:rsid w:val="00F240D5"/>
    <w:rsid w:val="00F33052"/>
    <w:rsid w:val="00F37F9F"/>
    <w:rsid w:val="00F41797"/>
    <w:rsid w:val="00F518F6"/>
    <w:rsid w:val="00F60E7B"/>
    <w:rsid w:val="00F710CF"/>
    <w:rsid w:val="00F93C4F"/>
    <w:rsid w:val="00F94956"/>
    <w:rsid w:val="00F96E32"/>
    <w:rsid w:val="00FA19A4"/>
    <w:rsid w:val="00FB56B7"/>
    <w:rsid w:val="00FC4C47"/>
    <w:rsid w:val="00FD1DC5"/>
    <w:rsid w:val="00FD28F7"/>
    <w:rsid w:val="00FD5479"/>
    <w:rsid w:val="00FE747A"/>
    <w:rsid w:val="00FF01B7"/>
    <w:rsid w:val="00FF3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4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42E3"/>
    <w:rPr>
      <w:sz w:val="28"/>
      <w:szCs w:val="28"/>
      <w:lang w:bidi="ar-SA"/>
    </w:rPr>
  </w:style>
  <w:style w:type="paragraph" w:styleId="Heading1">
    <w:name w:val="heading 1"/>
    <w:basedOn w:val="Normal"/>
    <w:next w:val="Normal"/>
    <w:uiPriority w:val="9"/>
    <w:qFormat/>
    <w:rsid w:val="009842E3"/>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rsid w:val="009842E3"/>
    <w:pPr>
      <w:keepNext/>
      <w:spacing w:line="380" w:lineRule="exact"/>
      <w:jc w:val="center"/>
      <w:outlineLvl w:val="1"/>
    </w:pPr>
    <w:rPr>
      <w:rFonts w:ascii=".VnTimeH" w:eastAsia="SimSun" w:hAnsi=".VnTimeH"/>
      <w:b/>
      <w:sz w:val="30"/>
      <w:szCs w:val="30"/>
    </w:rPr>
  </w:style>
  <w:style w:type="paragraph" w:styleId="Heading3">
    <w:name w:val="heading 3"/>
    <w:basedOn w:val="Normal"/>
    <w:next w:val="Normal"/>
    <w:rsid w:val="009842E3"/>
    <w:pPr>
      <w:keepNext/>
      <w:spacing w:line="360" w:lineRule="exact"/>
      <w:jc w:val="center"/>
      <w:outlineLvl w:val="2"/>
    </w:pPr>
    <w:rPr>
      <w:rFonts w:ascii=".VnTimeH" w:eastAsia="SimSun" w:hAnsi=".VnTimeH"/>
      <w:b/>
      <w:bCs/>
      <w:sz w:val="20"/>
      <w:szCs w:val="24"/>
    </w:rPr>
  </w:style>
  <w:style w:type="paragraph" w:styleId="Heading4">
    <w:name w:val="heading 4"/>
    <w:basedOn w:val="Normal"/>
    <w:next w:val="Normal"/>
    <w:uiPriority w:val="9"/>
    <w:unhideWhenUsed/>
    <w:qFormat/>
    <w:rsid w:val="009842E3"/>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rsid w:val="009842E3"/>
    <w:pPr>
      <w:keepNext/>
      <w:spacing w:line="340" w:lineRule="exact"/>
      <w:jc w:val="center"/>
      <w:outlineLvl w:val="4"/>
    </w:pPr>
    <w:rPr>
      <w:rFonts w:ascii=".VnTimeH" w:eastAsia="SimSun" w:hAnsi=".VnTimeH"/>
      <w:b/>
      <w:bCs/>
      <w:szCs w:val="24"/>
    </w:rPr>
  </w:style>
  <w:style w:type="paragraph" w:styleId="Heading6">
    <w:name w:val="heading 6"/>
    <w:basedOn w:val="Normal"/>
    <w:next w:val="Normal"/>
    <w:rsid w:val="009842E3"/>
    <w:pPr>
      <w:spacing w:before="240" w:after="60"/>
      <w:outlineLvl w:val="5"/>
    </w:pPr>
    <w:rPr>
      <w:rFonts w:eastAsia="SimSun"/>
      <w:b/>
      <w:bCs/>
      <w:sz w:val="22"/>
      <w:szCs w:val="22"/>
    </w:rPr>
  </w:style>
  <w:style w:type="paragraph" w:styleId="Heading7">
    <w:name w:val="heading 7"/>
    <w:basedOn w:val="Normal"/>
    <w:next w:val="Normal"/>
    <w:uiPriority w:val="9"/>
    <w:unhideWhenUsed/>
    <w:qFormat/>
    <w:rsid w:val="009842E3"/>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9842E3"/>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9842E3"/>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2E3"/>
    <w:pPr>
      <w:ind w:left="720"/>
      <w:contextualSpacing/>
    </w:pPr>
  </w:style>
  <w:style w:type="paragraph" w:styleId="NoSpacing">
    <w:name w:val="No Spacing"/>
    <w:basedOn w:val="Normal"/>
    <w:uiPriority w:val="1"/>
    <w:qFormat/>
    <w:rsid w:val="009842E3"/>
    <w:rPr>
      <w:color w:val="000000"/>
    </w:rPr>
  </w:style>
  <w:style w:type="paragraph" w:styleId="Title">
    <w:name w:val="Title"/>
    <w:basedOn w:val="Normal"/>
    <w:next w:val="Normal"/>
    <w:uiPriority w:val="10"/>
    <w:qFormat/>
    <w:rsid w:val="009842E3"/>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9842E3"/>
    <w:rPr>
      <w:i/>
      <w:color w:val="444444"/>
      <w:sz w:val="52"/>
    </w:rPr>
  </w:style>
  <w:style w:type="paragraph" w:styleId="Quote">
    <w:name w:val="Quote"/>
    <w:basedOn w:val="Normal"/>
    <w:next w:val="Normal"/>
    <w:uiPriority w:val="29"/>
    <w:qFormat/>
    <w:rsid w:val="009842E3"/>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9842E3"/>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9842E3"/>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842E3"/>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9842E3"/>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9842E3"/>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9842E3"/>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9842E3"/>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842E3"/>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9842E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9842E3"/>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9842E3"/>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9842E3"/>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9842E3"/>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9842E3"/>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9842E3"/>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9842E3"/>
    <w:rPr>
      <w:sz w:val="20"/>
    </w:rPr>
  </w:style>
  <w:style w:type="character" w:customStyle="1" w:styleId="FootnoteTextChar">
    <w:name w:val="Footnote Text Char"/>
    <w:basedOn w:val="DefaultParagraphFont"/>
    <w:uiPriority w:val="99"/>
    <w:semiHidden/>
    <w:rsid w:val="009842E3"/>
    <w:rPr>
      <w:sz w:val="20"/>
    </w:rPr>
  </w:style>
  <w:style w:type="character" w:styleId="FootnoteReference">
    <w:name w:val="footnote reference"/>
    <w:basedOn w:val="DefaultParagraphFont"/>
    <w:uiPriority w:val="99"/>
    <w:semiHidden/>
    <w:unhideWhenUsed/>
    <w:rsid w:val="009842E3"/>
    <w:rPr>
      <w:vertAlign w:val="superscript"/>
    </w:rPr>
  </w:style>
  <w:style w:type="paragraph" w:styleId="Footer">
    <w:name w:val="footer"/>
    <w:basedOn w:val="Normal"/>
    <w:rsid w:val="009842E3"/>
    <w:pPr>
      <w:tabs>
        <w:tab w:val="center" w:pos="4320"/>
        <w:tab w:val="right" w:pos="8640"/>
      </w:tabs>
    </w:pPr>
    <w:rPr>
      <w:rFonts w:ascii=".VnTime" w:eastAsia="SimSun" w:hAnsi=".VnTime"/>
      <w:sz w:val="24"/>
      <w:szCs w:val="24"/>
    </w:rPr>
  </w:style>
  <w:style w:type="character" w:styleId="PageNumber">
    <w:name w:val="page number"/>
    <w:basedOn w:val="DefaultParagraphFont"/>
    <w:rsid w:val="009842E3"/>
  </w:style>
  <w:style w:type="paragraph" w:styleId="Header">
    <w:name w:val="header"/>
    <w:basedOn w:val="Normal"/>
    <w:rsid w:val="009842E3"/>
    <w:pPr>
      <w:tabs>
        <w:tab w:val="center" w:pos="4320"/>
        <w:tab w:val="right" w:pos="8640"/>
      </w:tabs>
    </w:pPr>
    <w:rPr>
      <w:rFonts w:ascii=".VnTime" w:eastAsia="SimSun" w:hAnsi=".VnTime"/>
      <w:sz w:val="24"/>
      <w:szCs w:val="24"/>
    </w:rPr>
  </w:style>
  <w:style w:type="paragraph" w:styleId="NormalWeb">
    <w:name w:val="Normal (Web)"/>
    <w:basedOn w:val="Normal"/>
    <w:rsid w:val="009842E3"/>
    <w:pPr>
      <w:spacing w:before="100" w:beforeAutospacing="1" w:after="100" w:afterAutospacing="1"/>
    </w:pPr>
    <w:rPr>
      <w:rFonts w:eastAsia="SimSun"/>
      <w:sz w:val="24"/>
      <w:szCs w:val="24"/>
    </w:rPr>
  </w:style>
  <w:style w:type="character" w:styleId="Strong">
    <w:name w:val="Strong"/>
    <w:rsid w:val="009842E3"/>
    <w:rPr>
      <w:b/>
      <w:bCs/>
    </w:rPr>
  </w:style>
  <w:style w:type="table" w:styleId="TableGrid">
    <w:name w:val="Table Grid"/>
    <w:basedOn w:val="TableNormal"/>
    <w:rsid w:val="009842E3"/>
    <w:rPr>
      <w:rFonts w:eastAsia="SimSun"/>
    </w:rPr>
    <w:tblPr>
      <w:tblInd w:w="0" w:type="dxa"/>
      <w:tblCellMar>
        <w:top w:w="0" w:type="dxa"/>
        <w:left w:w="108" w:type="dxa"/>
        <w:bottom w:w="0" w:type="dxa"/>
        <w:right w:w="108" w:type="dxa"/>
      </w:tblCellMar>
    </w:tblPr>
  </w:style>
  <w:style w:type="paragraph" w:customStyle="1" w:styleId="CharCharCharChar">
    <w:name w:val="Char Char Char Char"/>
    <w:basedOn w:val="Normal"/>
    <w:semiHidden/>
    <w:rsid w:val="009842E3"/>
    <w:pPr>
      <w:spacing w:after="160" w:line="240" w:lineRule="exact"/>
    </w:pPr>
    <w:rPr>
      <w:rFonts w:ascii="Arial" w:eastAsia="SimSun" w:hAnsi="Arial"/>
      <w:sz w:val="22"/>
      <w:szCs w:val="22"/>
    </w:rPr>
  </w:style>
  <w:style w:type="paragraph" w:styleId="BodyText3">
    <w:name w:val="Body Text 3"/>
    <w:basedOn w:val="Normal"/>
    <w:rsid w:val="009842E3"/>
    <w:pPr>
      <w:spacing w:after="120"/>
    </w:pPr>
    <w:rPr>
      <w:rFonts w:ascii=".VnTime" w:eastAsia="SimSun" w:hAnsi=".VnTime"/>
      <w:sz w:val="16"/>
      <w:szCs w:val="16"/>
    </w:rPr>
  </w:style>
  <w:style w:type="paragraph" w:customStyle="1" w:styleId="CharCharCharChar0">
    <w:name w:val="Char Char Char Char"/>
    <w:basedOn w:val="Normal"/>
    <w:rsid w:val="009842E3"/>
    <w:pPr>
      <w:spacing w:after="160" w:line="240" w:lineRule="exact"/>
    </w:pPr>
    <w:rPr>
      <w:rFonts w:ascii="Tahoma" w:hAnsi="Tahoma"/>
      <w:sz w:val="20"/>
      <w:szCs w:val="20"/>
    </w:rPr>
  </w:style>
  <w:style w:type="paragraph" w:styleId="BodyTextIndent2">
    <w:name w:val="Body Text Indent 2"/>
    <w:basedOn w:val="Normal"/>
    <w:rsid w:val="009842E3"/>
    <w:pPr>
      <w:spacing w:after="120" w:line="480" w:lineRule="auto"/>
      <w:ind w:left="283"/>
    </w:pPr>
  </w:style>
  <w:style w:type="paragraph" w:customStyle="1" w:styleId="Char">
    <w:name w:val="Char"/>
    <w:basedOn w:val="Normal"/>
    <w:next w:val="Normal"/>
    <w:semiHidden/>
    <w:rsid w:val="009842E3"/>
    <w:pPr>
      <w:spacing w:before="120" w:after="120" w:line="312" w:lineRule="auto"/>
    </w:p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semiHidden/>
    <w:rsid w:val="009842E3"/>
    <w:pPr>
      <w:spacing w:after="160" w:line="240" w:lineRule="exact"/>
      <w:jc w:val="both"/>
    </w:pPr>
    <w:rPr>
      <w:b/>
      <w:bCs/>
      <w:sz w:val="30"/>
      <w:szCs w:val="30"/>
    </w:rPr>
  </w:style>
  <w:style w:type="paragraph" w:customStyle="1" w:styleId="1CharCharCharCharCharCharCharCharCharCharCharCharChar">
    <w:name w:val="1 Char Char Char Char Char Char Char Char Char Char Char Char Char"/>
    <w:basedOn w:val="DocumentMap"/>
    <w:rsid w:val="009842E3"/>
    <w:pPr>
      <w:widowControl w:val="0"/>
      <w:jc w:val="both"/>
    </w:pPr>
    <w:rPr>
      <w:rFonts w:eastAsia="SimSun"/>
      <w:sz w:val="24"/>
      <w:szCs w:val="24"/>
      <w:lang w:eastAsia="zh-CN"/>
    </w:rPr>
  </w:style>
  <w:style w:type="paragraph" w:styleId="DocumentMap">
    <w:name w:val="Document Map"/>
    <w:basedOn w:val="Normal"/>
    <w:semiHidden/>
    <w:rsid w:val="009842E3"/>
    <w:pPr>
      <w:shd w:val="clear" w:color="auto" w:fill="000080"/>
    </w:pPr>
    <w:rPr>
      <w:rFonts w:ascii="Tahoma" w:hAnsi="Tahoma"/>
      <w:sz w:val="20"/>
      <w:szCs w:val="20"/>
    </w:rPr>
  </w:style>
  <w:style w:type="character" w:customStyle="1" w:styleId="FooterChar">
    <w:name w:val="Footer Char"/>
    <w:rsid w:val="009842E3"/>
    <w:rPr>
      <w:rFonts w:ascii=".VnTime" w:eastAsia="SimSun" w:hAnsi=".VnTime"/>
      <w:sz w:val="24"/>
      <w:szCs w:val="24"/>
    </w:rPr>
  </w:style>
  <w:style w:type="character" w:customStyle="1" w:styleId="HeaderChar">
    <w:name w:val="Header Char"/>
    <w:rsid w:val="009842E3"/>
    <w:rPr>
      <w:rFonts w:ascii=".VnTime" w:eastAsia="SimSun" w:hAnsi=".VnTime"/>
      <w:sz w:val="24"/>
      <w:szCs w:val="24"/>
    </w:rPr>
  </w:style>
  <w:style w:type="paragraph" w:styleId="BalloonText">
    <w:name w:val="Balloon Text"/>
    <w:basedOn w:val="Normal"/>
    <w:rsid w:val="009842E3"/>
    <w:rPr>
      <w:rFonts w:ascii="Tahoma" w:hAnsi="Tahoma"/>
      <w:sz w:val="16"/>
      <w:szCs w:val="16"/>
    </w:rPr>
  </w:style>
  <w:style w:type="character" w:customStyle="1" w:styleId="BalloonTextChar">
    <w:name w:val="Balloon Text Char"/>
    <w:rsid w:val="009842E3"/>
    <w:rPr>
      <w:rFonts w:ascii="Tahoma" w:hAnsi="Tahoma"/>
      <w:sz w:val="16"/>
      <w:szCs w:val="16"/>
    </w:rPr>
  </w:style>
  <w:style w:type="character" w:styleId="Hyperlink">
    <w:name w:val="Hyperlink"/>
    <w:basedOn w:val="DefaultParagraphFont"/>
    <w:rsid w:val="009842E3"/>
    <w:rPr>
      <w:color w:val="0000FF"/>
      <w:u w:val="single"/>
    </w:rPr>
  </w:style>
  <w:style w:type="character" w:customStyle="1" w:styleId="GenStyleDefChar">
    <w:name w:val="GenStyleDefChar"/>
    <w:rsid w:val="009842E3"/>
  </w:style>
  <w:style w:type="numbering" w:customStyle="1" w:styleId="GenStyleDefNum">
    <w:name w:val="GenStyleDefNum"/>
    <w:rsid w:val="009842E3"/>
  </w:style>
  <w:style w:type="paragraph" w:customStyle="1" w:styleId="GenStyleDefPar">
    <w:name w:val="GenStyleDefPar"/>
    <w:rsid w:val="009842E3"/>
  </w:style>
  <w:style w:type="table" w:customStyle="1" w:styleId="GenStyleDefTable">
    <w:name w:val="GenStyleDefTable"/>
    <w:rsid w:val="009842E3"/>
    <w:tblPr>
      <w:tblCellMar>
        <w:top w:w="0" w:type="dxa"/>
        <w:left w:w="0" w:type="dxa"/>
        <w:bottom w:w="0" w:type="dxa"/>
        <w:right w:w="0" w:type="dxa"/>
      </w:tblCellMar>
    </w:tblPr>
  </w:style>
  <w:style w:type="paragraph" w:customStyle="1" w:styleId="Doanvan">
    <w:name w:val="Doan_van"/>
    <w:basedOn w:val="Normal"/>
    <w:link w:val="DoanvanChar"/>
    <w:qFormat/>
    <w:rsid w:val="00184EA3"/>
    <w:pPr>
      <w:widowControl w:val="0"/>
      <w:pBdr>
        <w:top w:val="none" w:sz="0" w:space="0" w:color="auto"/>
        <w:left w:val="none" w:sz="0" w:space="0" w:color="auto"/>
        <w:bottom w:val="none" w:sz="0" w:space="0" w:color="auto"/>
        <w:right w:val="none" w:sz="0" w:space="0" w:color="auto"/>
        <w:between w:val="none" w:sz="0" w:space="0" w:color="auto"/>
      </w:pBdr>
      <w:tabs>
        <w:tab w:val="center" w:pos="5157"/>
      </w:tabs>
      <w:spacing w:before="60" w:line="264" w:lineRule="auto"/>
      <w:ind w:firstLine="720"/>
      <w:jc w:val="both"/>
    </w:pPr>
    <w:rPr>
      <w:szCs w:val="26"/>
    </w:rPr>
  </w:style>
  <w:style w:type="character" w:customStyle="1" w:styleId="DoanvanChar">
    <w:name w:val="Doan_van Char"/>
    <w:link w:val="Doanvan"/>
    <w:rsid w:val="00184EA3"/>
    <w:rPr>
      <w:sz w:val="28"/>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42E3"/>
    <w:rPr>
      <w:sz w:val="28"/>
      <w:szCs w:val="28"/>
      <w:lang w:bidi="ar-SA"/>
    </w:rPr>
  </w:style>
  <w:style w:type="paragraph" w:styleId="Heading1">
    <w:name w:val="heading 1"/>
    <w:basedOn w:val="Normal"/>
    <w:next w:val="Normal"/>
    <w:uiPriority w:val="9"/>
    <w:qFormat/>
    <w:rsid w:val="009842E3"/>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rsid w:val="009842E3"/>
    <w:pPr>
      <w:keepNext/>
      <w:spacing w:line="380" w:lineRule="exact"/>
      <w:jc w:val="center"/>
      <w:outlineLvl w:val="1"/>
    </w:pPr>
    <w:rPr>
      <w:rFonts w:ascii=".VnTimeH" w:eastAsia="SimSun" w:hAnsi=".VnTimeH"/>
      <w:b/>
      <w:sz w:val="30"/>
      <w:szCs w:val="30"/>
    </w:rPr>
  </w:style>
  <w:style w:type="paragraph" w:styleId="Heading3">
    <w:name w:val="heading 3"/>
    <w:basedOn w:val="Normal"/>
    <w:next w:val="Normal"/>
    <w:rsid w:val="009842E3"/>
    <w:pPr>
      <w:keepNext/>
      <w:spacing w:line="360" w:lineRule="exact"/>
      <w:jc w:val="center"/>
      <w:outlineLvl w:val="2"/>
    </w:pPr>
    <w:rPr>
      <w:rFonts w:ascii=".VnTimeH" w:eastAsia="SimSun" w:hAnsi=".VnTimeH"/>
      <w:b/>
      <w:bCs/>
      <w:sz w:val="20"/>
      <w:szCs w:val="24"/>
    </w:rPr>
  </w:style>
  <w:style w:type="paragraph" w:styleId="Heading4">
    <w:name w:val="heading 4"/>
    <w:basedOn w:val="Normal"/>
    <w:next w:val="Normal"/>
    <w:uiPriority w:val="9"/>
    <w:unhideWhenUsed/>
    <w:qFormat/>
    <w:rsid w:val="009842E3"/>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rsid w:val="009842E3"/>
    <w:pPr>
      <w:keepNext/>
      <w:spacing w:line="340" w:lineRule="exact"/>
      <w:jc w:val="center"/>
      <w:outlineLvl w:val="4"/>
    </w:pPr>
    <w:rPr>
      <w:rFonts w:ascii=".VnTimeH" w:eastAsia="SimSun" w:hAnsi=".VnTimeH"/>
      <w:b/>
      <w:bCs/>
      <w:szCs w:val="24"/>
    </w:rPr>
  </w:style>
  <w:style w:type="paragraph" w:styleId="Heading6">
    <w:name w:val="heading 6"/>
    <w:basedOn w:val="Normal"/>
    <w:next w:val="Normal"/>
    <w:rsid w:val="009842E3"/>
    <w:pPr>
      <w:spacing w:before="240" w:after="60"/>
      <w:outlineLvl w:val="5"/>
    </w:pPr>
    <w:rPr>
      <w:rFonts w:eastAsia="SimSun"/>
      <w:b/>
      <w:bCs/>
      <w:sz w:val="22"/>
      <w:szCs w:val="22"/>
    </w:rPr>
  </w:style>
  <w:style w:type="paragraph" w:styleId="Heading7">
    <w:name w:val="heading 7"/>
    <w:basedOn w:val="Normal"/>
    <w:next w:val="Normal"/>
    <w:uiPriority w:val="9"/>
    <w:unhideWhenUsed/>
    <w:qFormat/>
    <w:rsid w:val="009842E3"/>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9842E3"/>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9842E3"/>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2E3"/>
    <w:pPr>
      <w:ind w:left="720"/>
      <w:contextualSpacing/>
    </w:pPr>
  </w:style>
  <w:style w:type="paragraph" w:styleId="NoSpacing">
    <w:name w:val="No Spacing"/>
    <w:basedOn w:val="Normal"/>
    <w:uiPriority w:val="1"/>
    <w:qFormat/>
    <w:rsid w:val="009842E3"/>
    <w:rPr>
      <w:color w:val="000000"/>
    </w:rPr>
  </w:style>
  <w:style w:type="paragraph" w:styleId="Title">
    <w:name w:val="Title"/>
    <w:basedOn w:val="Normal"/>
    <w:next w:val="Normal"/>
    <w:uiPriority w:val="10"/>
    <w:qFormat/>
    <w:rsid w:val="009842E3"/>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9842E3"/>
    <w:rPr>
      <w:i/>
      <w:color w:val="444444"/>
      <w:sz w:val="52"/>
    </w:rPr>
  </w:style>
  <w:style w:type="paragraph" w:styleId="Quote">
    <w:name w:val="Quote"/>
    <w:basedOn w:val="Normal"/>
    <w:next w:val="Normal"/>
    <w:uiPriority w:val="29"/>
    <w:qFormat/>
    <w:rsid w:val="009842E3"/>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9842E3"/>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9842E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9842E3"/>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842E3"/>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9842E3"/>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9842E3"/>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9842E3"/>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9842E3"/>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842E3"/>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9842E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9842E3"/>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9842E3"/>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9842E3"/>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9842E3"/>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9842E3"/>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9842E3"/>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9842E3"/>
    <w:rPr>
      <w:sz w:val="20"/>
    </w:rPr>
  </w:style>
  <w:style w:type="character" w:customStyle="1" w:styleId="FootnoteTextChar">
    <w:name w:val="Footnote Text Char"/>
    <w:basedOn w:val="DefaultParagraphFont"/>
    <w:uiPriority w:val="99"/>
    <w:semiHidden/>
    <w:rsid w:val="009842E3"/>
    <w:rPr>
      <w:sz w:val="20"/>
    </w:rPr>
  </w:style>
  <w:style w:type="character" w:styleId="FootnoteReference">
    <w:name w:val="footnote reference"/>
    <w:basedOn w:val="DefaultParagraphFont"/>
    <w:uiPriority w:val="99"/>
    <w:semiHidden/>
    <w:unhideWhenUsed/>
    <w:rsid w:val="009842E3"/>
    <w:rPr>
      <w:vertAlign w:val="superscript"/>
    </w:rPr>
  </w:style>
  <w:style w:type="paragraph" w:styleId="Footer">
    <w:name w:val="footer"/>
    <w:basedOn w:val="Normal"/>
    <w:rsid w:val="009842E3"/>
    <w:pPr>
      <w:tabs>
        <w:tab w:val="center" w:pos="4320"/>
        <w:tab w:val="right" w:pos="8640"/>
      </w:tabs>
    </w:pPr>
    <w:rPr>
      <w:rFonts w:ascii=".VnTime" w:eastAsia="SimSun" w:hAnsi=".VnTime"/>
      <w:sz w:val="24"/>
      <w:szCs w:val="24"/>
    </w:rPr>
  </w:style>
  <w:style w:type="character" w:styleId="PageNumber">
    <w:name w:val="page number"/>
    <w:basedOn w:val="DefaultParagraphFont"/>
    <w:rsid w:val="009842E3"/>
  </w:style>
  <w:style w:type="paragraph" w:styleId="Header">
    <w:name w:val="header"/>
    <w:basedOn w:val="Normal"/>
    <w:rsid w:val="009842E3"/>
    <w:pPr>
      <w:tabs>
        <w:tab w:val="center" w:pos="4320"/>
        <w:tab w:val="right" w:pos="8640"/>
      </w:tabs>
    </w:pPr>
    <w:rPr>
      <w:rFonts w:ascii=".VnTime" w:eastAsia="SimSun" w:hAnsi=".VnTime"/>
      <w:sz w:val="24"/>
      <w:szCs w:val="24"/>
    </w:rPr>
  </w:style>
  <w:style w:type="paragraph" w:styleId="NormalWeb">
    <w:name w:val="Normal (Web)"/>
    <w:basedOn w:val="Normal"/>
    <w:rsid w:val="009842E3"/>
    <w:pPr>
      <w:spacing w:before="100" w:beforeAutospacing="1" w:after="100" w:afterAutospacing="1"/>
    </w:pPr>
    <w:rPr>
      <w:rFonts w:eastAsia="SimSun"/>
      <w:sz w:val="24"/>
      <w:szCs w:val="24"/>
    </w:rPr>
  </w:style>
  <w:style w:type="character" w:styleId="Strong">
    <w:name w:val="Strong"/>
    <w:rsid w:val="009842E3"/>
    <w:rPr>
      <w:b/>
      <w:bCs/>
    </w:rPr>
  </w:style>
  <w:style w:type="table" w:styleId="TableGrid">
    <w:name w:val="Table Grid"/>
    <w:basedOn w:val="TableNormal"/>
    <w:rsid w:val="009842E3"/>
    <w:rPr>
      <w:rFonts w:eastAsia="SimSun"/>
    </w:rPr>
    <w:tblPr>
      <w:tblInd w:w="0" w:type="dxa"/>
      <w:tblCellMar>
        <w:top w:w="0" w:type="dxa"/>
        <w:left w:w="108" w:type="dxa"/>
        <w:bottom w:w="0" w:type="dxa"/>
        <w:right w:w="108" w:type="dxa"/>
      </w:tblCellMar>
    </w:tblPr>
  </w:style>
  <w:style w:type="paragraph" w:customStyle="1" w:styleId="CharCharCharChar">
    <w:name w:val="Char Char Char Char"/>
    <w:basedOn w:val="Normal"/>
    <w:semiHidden/>
    <w:rsid w:val="009842E3"/>
    <w:pPr>
      <w:spacing w:after="160" w:line="240" w:lineRule="exact"/>
    </w:pPr>
    <w:rPr>
      <w:rFonts w:ascii="Arial" w:eastAsia="SimSun" w:hAnsi="Arial"/>
      <w:sz w:val="22"/>
      <w:szCs w:val="22"/>
    </w:rPr>
  </w:style>
  <w:style w:type="paragraph" w:styleId="BodyText3">
    <w:name w:val="Body Text 3"/>
    <w:basedOn w:val="Normal"/>
    <w:rsid w:val="009842E3"/>
    <w:pPr>
      <w:spacing w:after="120"/>
    </w:pPr>
    <w:rPr>
      <w:rFonts w:ascii=".VnTime" w:eastAsia="SimSun" w:hAnsi=".VnTime"/>
      <w:sz w:val="16"/>
      <w:szCs w:val="16"/>
    </w:rPr>
  </w:style>
  <w:style w:type="paragraph" w:customStyle="1" w:styleId="CharCharCharChar0">
    <w:name w:val="Char Char Char Char"/>
    <w:basedOn w:val="Normal"/>
    <w:rsid w:val="009842E3"/>
    <w:pPr>
      <w:spacing w:after="160" w:line="240" w:lineRule="exact"/>
    </w:pPr>
    <w:rPr>
      <w:rFonts w:ascii="Tahoma" w:hAnsi="Tahoma"/>
      <w:sz w:val="20"/>
      <w:szCs w:val="20"/>
    </w:rPr>
  </w:style>
  <w:style w:type="paragraph" w:styleId="BodyTextIndent2">
    <w:name w:val="Body Text Indent 2"/>
    <w:basedOn w:val="Normal"/>
    <w:rsid w:val="009842E3"/>
    <w:pPr>
      <w:spacing w:after="120" w:line="480" w:lineRule="auto"/>
      <w:ind w:left="283"/>
    </w:pPr>
  </w:style>
  <w:style w:type="paragraph" w:customStyle="1" w:styleId="Char">
    <w:name w:val="Char"/>
    <w:basedOn w:val="Normal"/>
    <w:next w:val="Normal"/>
    <w:semiHidden/>
    <w:rsid w:val="009842E3"/>
    <w:pPr>
      <w:spacing w:before="120" w:after="120" w:line="312" w:lineRule="auto"/>
    </w:p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semiHidden/>
    <w:rsid w:val="009842E3"/>
    <w:pPr>
      <w:spacing w:after="160" w:line="240" w:lineRule="exact"/>
      <w:jc w:val="both"/>
    </w:pPr>
    <w:rPr>
      <w:b/>
      <w:bCs/>
      <w:sz w:val="30"/>
      <w:szCs w:val="30"/>
    </w:rPr>
  </w:style>
  <w:style w:type="paragraph" w:customStyle="1" w:styleId="1CharCharCharCharCharCharCharCharCharCharCharCharChar">
    <w:name w:val="1 Char Char Char Char Char Char Char Char Char Char Char Char Char"/>
    <w:basedOn w:val="DocumentMap"/>
    <w:rsid w:val="009842E3"/>
    <w:pPr>
      <w:widowControl w:val="0"/>
      <w:jc w:val="both"/>
    </w:pPr>
    <w:rPr>
      <w:rFonts w:eastAsia="SimSun"/>
      <w:sz w:val="24"/>
      <w:szCs w:val="24"/>
      <w:lang w:eastAsia="zh-CN"/>
    </w:rPr>
  </w:style>
  <w:style w:type="paragraph" w:styleId="DocumentMap">
    <w:name w:val="Document Map"/>
    <w:basedOn w:val="Normal"/>
    <w:semiHidden/>
    <w:rsid w:val="009842E3"/>
    <w:pPr>
      <w:shd w:val="clear" w:color="auto" w:fill="000080"/>
    </w:pPr>
    <w:rPr>
      <w:rFonts w:ascii="Tahoma" w:hAnsi="Tahoma"/>
      <w:sz w:val="20"/>
      <w:szCs w:val="20"/>
    </w:rPr>
  </w:style>
  <w:style w:type="character" w:customStyle="1" w:styleId="FooterChar">
    <w:name w:val="Footer Char"/>
    <w:rsid w:val="009842E3"/>
    <w:rPr>
      <w:rFonts w:ascii=".VnTime" w:eastAsia="SimSun" w:hAnsi=".VnTime"/>
      <w:sz w:val="24"/>
      <w:szCs w:val="24"/>
    </w:rPr>
  </w:style>
  <w:style w:type="character" w:customStyle="1" w:styleId="HeaderChar">
    <w:name w:val="Header Char"/>
    <w:rsid w:val="009842E3"/>
    <w:rPr>
      <w:rFonts w:ascii=".VnTime" w:eastAsia="SimSun" w:hAnsi=".VnTime"/>
      <w:sz w:val="24"/>
      <w:szCs w:val="24"/>
    </w:rPr>
  </w:style>
  <w:style w:type="paragraph" w:styleId="BalloonText">
    <w:name w:val="Balloon Text"/>
    <w:basedOn w:val="Normal"/>
    <w:rsid w:val="009842E3"/>
    <w:rPr>
      <w:rFonts w:ascii="Tahoma" w:hAnsi="Tahoma"/>
      <w:sz w:val="16"/>
      <w:szCs w:val="16"/>
    </w:rPr>
  </w:style>
  <w:style w:type="character" w:customStyle="1" w:styleId="BalloonTextChar">
    <w:name w:val="Balloon Text Char"/>
    <w:rsid w:val="009842E3"/>
    <w:rPr>
      <w:rFonts w:ascii="Tahoma" w:hAnsi="Tahoma"/>
      <w:sz w:val="16"/>
      <w:szCs w:val="16"/>
    </w:rPr>
  </w:style>
  <w:style w:type="character" w:styleId="Hyperlink">
    <w:name w:val="Hyperlink"/>
    <w:basedOn w:val="DefaultParagraphFont"/>
    <w:rsid w:val="009842E3"/>
    <w:rPr>
      <w:color w:val="0000FF"/>
      <w:u w:val="single"/>
    </w:rPr>
  </w:style>
  <w:style w:type="character" w:customStyle="1" w:styleId="GenStyleDefChar">
    <w:name w:val="GenStyleDefChar"/>
    <w:rsid w:val="009842E3"/>
  </w:style>
  <w:style w:type="numbering" w:customStyle="1" w:styleId="GenStyleDefNum">
    <w:name w:val="GenStyleDefNum"/>
    <w:rsid w:val="009842E3"/>
  </w:style>
  <w:style w:type="paragraph" w:customStyle="1" w:styleId="GenStyleDefPar">
    <w:name w:val="GenStyleDefPar"/>
    <w:rsid w:val="009842E3"/>
  </w:style>
  <w:style w:type="table" w:customStyle="1" w:styleId="GenStyleDefTable">
    <w:name w:val="GenStyleDefTable"/>
    <w:rsid w:val="009842E3"/>
    <w:tblPr>
      <w:tblCellMar>
        <w:top w:w="0" w:type="dxa"/>
        <w:left w:w="0" w:type="dxa"/>
        <w:bottom w:w="0" w:type="dxa"/>
        <w:right w:w="0" w:type="dxa"/>
      </w:tblCellMar>
    </w:tblPr>
  </w:style>
  <w:style w:type="paragraph" w:customStyle="1" w:styleId="Doanvan">
    <w:name w:val="Doan_van"/>
    <w:basedOn w:val="Normal"/>
    <w:link w:val="DoanvanChar"/>
    <w:qFormat/>
    <w:rsid w:val="00184EA3"/>
    <w:pPr>
      <w:widowControl w:val="0"/>
      <w:pBdr>
        <w:top w:val="none" w:sz="0" w:space="0" w:color="auto"/>
        <w:left w:val="none" w:sz="0" w:space="0" w:color="auto"/>
        <w:bottom w:val="none" w:sz="0" w:space="0" w:color="auto"/>
        <w:right w:val="none" w:sz="0" w:space="0" w:color="auto"/>
        <w:between w:val="none" w:sz="0" w:space="0" w:color="auto"/>
      </w:pBdr>
      <w:tabs>
        <w:tab w:val="center" w:pos="5157"/>
      </w:tabs>
      <w:spacing w:before="60" w:line="264" w:lineRule="auto"/>
      <w:ind w:firstLine="720"/>
      <w:jc w:val="both"/>
    </w:pPr>
    <w:rPr>
      <w:szCs w:val="26"/>
    </w:rPr>
  </w:style>
  <w:style w:type="character" w:customStyle="1" w:styleId="DoanvanChar">
    <w:name w:val="Doan_van Char"/>
    <w:link w:val="Doanvan"/>
    <w:rsid w:val="00184EA3"/>
    <w:rPr>
      <w:sz w:val="28"/>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2F553-FFBD-4553-804F-C174EBEBE7D4}"/>
</file>

<file path=customXml/itemProps2.xml><?xml version="1.0" encoding="utf-8"?>
<ds:datastoreItem xmlns:ds="http://schemas.openxmlformats.org/officeDocument/2006/customXml" ds:itemID="{4549AA23-9A00-491C-B9DF-AB051F8E1FE7}"/>
</file>

<file path=customXml/itemProps3.xml><?xml version="1.0" encoding="utf-8"?>
<ds:datastoreItem xmlns:ds="http://schemas.openxmlformats.org/officeDocument/2006/customXml" ds:itemID="{869888DB-4B6A-49FE-A8A0-8FB20F3FE6D7}"/>
</file>

<file path=docProps/app.xml><?xml version="1.0" encoding="utf-8"?>
<Properties xmlns="http://schemas.openxmlformats.org/officeDocument/2006/extended-properties" xmlns:vt="http://schemas.openxmlformats.org/officeDocument/2006/docPropsVTypes">
  <Template>Normal.dotm</Template>
  <TotalTime>9</TotalTime>
  <Pages>8</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20</cp:revision>
  <cp:lastPrinted>2020-12-08T07:45:00Z</cp:lastPrinted>
  <dcterms:created xsi:type="dcterms:W3CDTF">2021-01-07T07:17:00Z</dcterms:created>
  <dcterms:modified xsi:type="dcterms:W3CDTF">2021-01-07T07:25:00Z</dcterms:modified>
</cp:coreProperties>
</file>